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Anexa 1 </w:t>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FORMULAR A - OFERTA TEHNICĂ</w:t>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Servicii de traducere și interpretariat (română, rusă, engleză)</w:t>
      </w:r>
    </w:p>
    <w:p w:rsidR="00000000" w:rsidDel="00000000" w:rsidP="00000000" w:rsidRDefault="00000000" w:rsidRPr="00000000" w14:paraId="0000000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A1. DECLARAȚIA OFERTANTULUI</w:t>
      </w:r>
    </w:p>
    <w:p w:rsidR="00000000" w:rsidDel="00000000" w:rsidP="00000000" w:rsidRDefault="00000000" w:rsidRPr="00000000" w14:paraId="00000007">
      <w:pPr>
        <w:spacing w:after="0"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1"/>
        <w:tblW w:w="863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71"/>
        <w:gridCol w:w="3873"/>
        <w:gridCol w:w="822"/>
        <w:gridCol w:w="1773"/>
        <w:tblGridChange w:id="0">
          <w:tblGrid>
            <w:gridCol w:w="2171"/>
            <w:gridCol w:w="3873"/>
            <w:gridCol w:w="822"/>
            <w:gridCol w:w="1773"/>
          </w:tblGrid>
        </w:tblGridChange>
      </w:tblGrid>
      <w:tr>
        <w:trPr>
          <w:cantSplit w:val="0"/>
          <w:trHeight w:val="270" w:hRule="atLeast"/>
          <w:tblHeader w:val="0"/>
        </w:trPr>
        <w:tc>
          <w:tcPr>
            <w:tcBorders>
              <w:top w:color="000000" w:space="0" w:sz="8" w:val="single"/>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08">
            <w:pPr>
              <w:spacing w:after="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Ofertant:</w:t>
            </w:r>
          </w:p>
        </w:tc>
        <w:tc>
          <w:tcPr>
            <w:tcBorders>
              <w:top w:color="000000" w:space="0" w:sz="8" w:val="single"/>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09">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0070c0"/>
                <w:sz w:val="24"/>
                <w:szCs w:val="24"/>
                <w:rtl w:val="0"/>
              </w:rPr>
              <w:t xml:space="preserve">A se completa de către ofertant</w:t>
            </w: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8" w:val="single"/>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0A">
            <w:pPr>
              <w:spacing w:after="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Data:</w:t>
            </w:r>
          </w:p>
        </w:tc>
        <w:tc>
          <w:tcPr>
            <w:vMerge w:val="restart"/>
            <w:tcBorders>
              <w:top w:color="000000" w:space="0" w:sz="8" w:val="single"/>
              <w:left w:color="000000" w:space="0" w:sz="8" w:val="single"/>
              <w:right w:color="000000" w:space="0" w:sz="8" w:val="single"/>
            </w:tcBorders>
            <w:tcMar>
              <w:top w:w="0.0" w:type="dxa"/>
              <w:left w:w="20.0" w:type="dxa"/>
              <w:bottom w:w="0.0" w:type="dxa"/>
              <w:right w:w="20.0" w:type="dxa"/>
            </w:tcMar>
          </w:tcPr>
          <w:p w:rsidR="00000000" w:rsidDel="00000000" w:rsidP="00000000" w:rsidRDefault="00000000" w:rsidRPr="00000000" w14:paraId="0000000B">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Indicați data</w:t>
            </w:r>
            <w:r w:rsidDel="00000000" w:rsidR="00000000" w:rsidRPr="00000000">
              <w:rPr>
                <w:rFonts w:ascii="Times New Roman" w:cs="Times New Roman" w:eastAsia="Times New Roman" w:hAnsi="Times New Roman"/>
                <w:b w:val="1"/>
                <w:bCs w:val="1"/>
                <w:sz w:val="24"/>
                <w:szCs w:val="24"/>
                <w:rtl w:val="0"/>
              </w:rPr>
              <w:t xml:space="preserve">]</w:t>
            </w:r>
          </w:p>
        </w:tc>
      </w:tr>
      <w:tr>
        <w:trPr>
          <w:cantSplit w:val="0"/>
          <w:trHeight w:val="390" w:hRule="atLeast"/>
          <w:tblHeader w:val="0"/>
        </w:trPr>
        <w:tc>
          <w:tcPr>
            <w:tcBorders>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0C">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0D">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left w:color="000000" w:space="0" w:sz="8" w:val="single"/>
              <w:bottom w:color="000000" w:space="0" w:sz="4" w:val="single"/>
            </w:tcBorders>
            <w:shd w:fill="ffffff" w:val="clear"/>
            <w:tcMar>
              <w:top w:w="0.0" w:type="dxa"/>
              <w:left w:w="20.0" w:type="dxa"/>
              <w:bottom w:w="0.0" w:type="dxa"/>
              <w:right w:w="20.0" w:type="dxa"/>
            </w:tcMar>
          </w:tcPr>
          <w:p w:rsidR="00000000" w:rsidDel="00000000" w:rsidP="00000000" w:rsidRDefault="00000000" w:rsidRPr="00000000" w14:paraId="0000000E">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c>
          <w:tcPr>
            <w:vMerge w:val="continue"/>
            <w:tcBorders>
              <w:top w:color="000000" w:space="0" w:sz="8" w:val="single"/>
              <w:left w:color="000000" w:space="0" w:sz="8" w:val="single"/>
              <w:right w:color="000000" w:space="0" w:sz="8" w:val="single"/>
            </w:tcBorders>
            <w:tcMar>
              <w:top w:w="0.0" w:type="dxa"/>
              <w:left w:w="20.0" w:type="dxa"/>
              <w:bottom w:w="0.0" w:type="dxa"/>
              <w:right w:w="20.0" w:type="dxa"/>
            </w:tcM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10">
            <w:pPr>
              <w:spacing w:after="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Referință CDO:</w:t>
            </w:r>
          </w:p>
        </w:tc>
        <w:tc>
          <w:tcPr>
            <w:gridSpan w:val="3"/>
            <w:tcBorders>
              <w:top w:color="000000" w:space="0" w:sz="8" w:val="single"/>
              <w:left w:color="000000" w:space="0" w:sz="8" w:val="single"/>
              <w:righ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11">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Servicii de traducere și interpretariat (română, rusă, engleză)</w:t>
            </w:r>
          </w:p>
        </w:tc>
      </w:tr>
      <w:tr>
        <w:trPr>
          <w:cantSplit w:val="0"/>
          <w:trHeight w:val="1350" w:hRule="atLeast"/>
          <w:tblHeader w:val="0"/>
        </w:trPr>
        <w:tc>
          <w:tcPr>
            <w:tcBorders>
              <w:top w:color="000000" w:space="0" w:sz="8" w:val="single"/>
              <w:left w:color="000000" w:space="0" w:sz="8" w:val="single"/>
              <w:bottom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14">
            <w:pPr>
              <w:spacing w:after="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Informații despre reprezentantul ofertantului</w:t>
            </w:r>
          </w:p>
        </w:tc>
        <w:tc>
          <w:tcPr>
            <w:gridSpan w:val="3"/>
            <w:tcBorders>
              <w:top w:color="000000" w:space="0" w:sz="8" w:val="single"/>
              <w:left w:color="000000" w:space="0" w:sz="8" w:val="single"/>
              <w:bottom w:color="000000" w:space="0" w:sz="8" w:val="single"/>
              <w:right w:color="000000" w:space="0" w:sz="8" w:val="single"/>
            </w:tcBorders>
            <w:shd w:fill="ffffff" w:val="clear"/>
            <w:tcMar>
              <w:top w:w="0.0" w:type="dxa"/>
              <w:left w:w="20.0" w:type="dxa"/>
              <w:bottom w:w="0.0" w:type="dxa"/>
              <w:right w:w="20.0" w:type="dxa"/>
            </w:tcMar>
            <w:vAlign w:val="bottom"/>
          </w:tcPr>
          <w:p w:rsidR="00000000" w:rsidDel="00000000" w:rsidP="00000000" w:rsidRDefault="00000000" w:rsidRPr="00000000" w14:paraId="00000015">
            <w:pPr>
              <w:spacing w:after="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Nume și funcție: [</w:t>
            </w:r>
            <w:r w:rsidDel="00000000" w:rsidR="00000000" w:rsidRPr="00000000">
              <w:rPr>
                <w:rFonts w:ascii="Times New Roman" w:cs="Times New Roman" w:eastAsia="Times New Roman" w:hAnsi="Times New Roman"/>
                <w:b w:val="1"/>
                <w:bCs w:val="1"/>
                <w:color w:val="0070c0"/>
                <w:sz w:val="24"/>
                <w:szCs w:val="24"/>
                <w:rtl w:val="0"/>
              </w:rPr>
              <w:t xml:space="preserve">A se completa de către ofertant</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6">
            <w:pPr>
              <w:spacing w:after="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Telefon: [</w:t>
            </w:r>
            <w:r w:rsidDel="00000000" w:rsidR="00000000" w:rsidRPr="00000000">
              <w:rPr>
                <w:rFonts w:ascii="Times New Roman" w:cs="Times New Roman" w:eastAsia="Times New Roman" w:hAnsi="Times New Roman"/>
                <w:b w:val="1"/>
                <w:bCs w:val="1"/>
                <w:color w:val="0070c0"/>
                <w:sz w:val="24"/>
                <w:szCs w:val="24"/>
                <w:rtl w:val="0"/>
              </w:rPr>
              <w:t xml:space="preserve">A se completa de către ofertant</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17">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w:t>
            </w:r>
            <w:r w:rsidDel="00000000" w:rsidR="00000000" w:rsidRPr="00000000">
              <w:rPr>
                <w:rFonts w:ascii="Times New Roman" w:cs="Times New Roman" w:eastAsia="Times New Roman" w:hAnsi="Times New Roman"/>
                <w:b w:val="1"/>
                <w:bCs w:val="1"/>
                <w:color w:val="0070c0"/>
                <w:sz w:val="24"/>
                <w:szCs w:val="24"/>
                <w:rtl w:val="0"/>
              </w:rPr>
              <w:t xml:space="preserve">A se completa de către ofertant</w:t>
            </w:r>
            <w:r w:rsidDel="00000000" w:rsidR="00000000" w:rsidRPr="00000000">
              <w:rPr>
                <w:rFonts w:ascii="Times New Roman" w:cs="Times New Roman" w:eastAsia="Times New Roman" w:hAnsi="Times New Roman"/>
                <w:b w:val="1"/>
                <w:bCs w:val="1"/>
                <w:sz w:val="24"/>
                <w:szCs w:val="24"/>
                <w:rtl w:val="0"/>
              </w:rPr>
              <w:t xml:space="preserve">]</w:t>
            </w:r>
          </w:p>
        </w:tc>
      </w:tr>
    </w:tbl>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prezenta, ne propunem să prestăm serviciile în conformitate cu cererea dumneavoastră de oferte „Servicii de traducere și interpretariat (română, rusă, engleză)” și propunerea noastră. Prezentăm propunerea, care include oferta tehnică și oferta financiară, expediată în dosare separate și e-mailuri separate.</w:t>
      </w:r>
    </w:p>
    <w:p w:rsidR="00000000" w:rsidDel="00000000" w:rsidP="00000000" w:rsidRDefault="00000000" w:rsidRPr="00000000" w14:paraId="0000001C">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Declarăm că toate informațiile în prezenta propunere sunt adevărate și acceptăm că orice interpretare greșită sau denaturare conținută în prezenta propunere poate duce la descalificarea noastră.</w:t>
      </w:r>
    </w:p>
    <w:p w:rsidR="00000000" w:rsidDel="00000000" w:rsidP="00000000" w:rsidRDefault="00000000" w:rsidRPr="00000000" w14:paraId="0000001D">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Serviciile vor fi prestate în conformitate cu documentele de licitare și Termenii de referință.</w:t>
      </w:r>
    </w:p>
    <w:p w:rsidR="00000000" w:rsidDel="00000000" w:rsidP="00000000" w:rsidRDefault="00000000" w:rsidRPr="00000000" w14:paraId="0000001E">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Subsemnatul certifică că este autorizat în mod corespunzător să semneze prezenta propunere și se angajează să o execute în cazul în care Fundația acceptă această propunere.</w:t>
      </w:r>
    </w:p>
    <w:p w:rsidR="00000000" w:rsidDel="00000000" w:rsidP="00000000" w:rsidRDefault="00000000" w:rsidRPr="00000000" w14:paraId="0000001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Înțelegem și recunoaștem că nu sunteți obligați să acceptați nici o propunere pe care o primiți.</w:t>
      </w:r>
    </w:p>
    <w:p w:rsidR="00000000" w:rsidDel="00000000" w:rsidP="00000000" w:rsidRDefault="00000000" w:rsidRPr="00000000" w14:paraId="0000002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 </w:t>
      </w:r>
    </w:p>
    <w:p w:rsidR="00000000" w:rsidDel="00000000" w:rsidP="00000000" w:rsidRDefault="00000000" w:rsidRPr="00000000" w14:paraId="0000002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w:t>
      </w:r>
    </w:p>
    <w:p w:rsidR="00000000" w:rsidDel="00000000" w:rsidP="00000000" w:rsidRDefault="00000000" w:rsidRPr="00000000" w14:paraId="00000023">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semnătura și ștampila: </w:t>
      </w:r>
    </w:p>
    <w:p w:rsidR="00000000" w:rsidDel="00000000" w:rsidP="00000000" w:rsidRDefault="00000000" w:rsidRPr="00000000" w14:paraId="0000002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27">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A2. FORMATUL OFERTEI TEHNICE</w:t>
      </w:r>
    </w:p>
    <w:p w:rsidR="00000000" w:rsidDel="00000000" w:rsidP="00000000" w:rsidRDefault="00000000" w:rsidRPr="00000000" w14:paraId="00000028">
      <w:pPr>
        <w:spacing w:after="0"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2"/>
        <w:tblW w:w="863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71"/>
        <w:gridCol w:w="3873"/>
        <w:gridCol w:w="822"/>
        <w:gridCol w:w="1773"/>
        <w:tblGridChange w:id="0">
          <w:tblGrid>
            <w:gridCol w:w="2171"/>
            <w:gridCol w:w="3873"/>
            <w:gridCol w:w="822"/>
            <w:gridCol w:w="1773"/>
          </w:tblGrid>
        </w:tblGridChange>
      </w:tblGrid>
      <w:tr>
        <w:trPr>
          <w:cantSplit w:val="0"/>
          <w:trHeight w:val="270" w:hRule="atLeast"/>
          <w:tblHeader w:val="0"/>
        </w:trPr>
        <w:tc>
          <w:tcPr>
            <w:tcBorders>
              <w:top w:color="000000" w:space="0" w:sz="8" w:val="single"/>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29">
            <w:pPr>
              <w:spacing w:after="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Ofertant:</w:t>
            </w:r>
          </w:p>
        </w:tc>
        <w:tc>
          <w:tcPr>
            <w:tcBorders>
              <w:top w:color="000000" w:space="0" w:sz="8" w:val="single"/>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2A">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1155cc"/>
                <w:sz w:val="24"/>
                <w:szCs w:val="24"/>
                <w:rtl w:val="0"/>
              </w:rPr>
              <w:t xml:space="preserve">A se completa de către ofertant</w:t>
            </w: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8" w:val="single"/>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2B">
            <w:pPr>
              <w:spacing w:after="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Data:</w:t>
            </w:r>
          </w:p>
        </w:tc>
        <w:tc>
          <w:tcPr>
            <w:vMerge w:val="restart"/>
            <w:tcBorders>
              <w:top w:color="000000" w:space="0" w:sz="8" w:val="single"/>
              <w:left w:color="000000" w:space="0" w:sz="8" w:val="single"/>
              <w:right w:color="000000" w:space="0" w:sz="8" w:val="single"/>
            </w:tcBorders>
            <w:tcMar>
              <w:top w:w="0.0" w:type="dxa"/>
              <w:left w:w="20.0" w:type="dxa"/>
              <w:bottom w:w="0.0" w:type="dxa"/>
              <w:right w:w="20.0" w:type="dxa"/>
            </w:tcMar>
          </w:tcPr>
          <w:p w:rsidR="00000000" w:rsidDel="00000000" w:rsidP="00000000" w:rsidRDefault="00000000" w:rsidRPr="00000000" w14:paraId="0000002C">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1155cc"/>
                <w:sz w:val="24"/>
                <w:szCs w:val="24"/>
                <w:rtl w:val="0"/>
              </w:rPr>
              <w:t xml:space="preserve">Indicați data</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2D">
            <w:pPr>
              <w:spacing w:after="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 </w:t>
            </w:r>
          </w:p>
        </w:tc>
      </w:tr>
      <w:tr>
        <w:trPr>
          <w:cantSplit w:val="0"/>
          <w:trHeight w:val="360" w:hRule="atLeast"/>
          <w:tblHeader w:val="0"/>
        </w:trPr>
        <w:tc>
          <w:tcPr>
            <w:tcBorders>
              <w:left w:color="000000" w:space="0" w:sz="8" w:val="single"/>
              <w:bottom w:color="000000" w:space="0" w:sz="4" w:val="single"/>
            </w:tcBorders>
            <w:shd w:fill="ffffff" w:val="clear"/>
            <w:tcMar>
              <w:top w:w="0.0" w:type="dxa"/>
              <w:left w:w="20.0" w:type="dxa"/>
              <w:bottom w:w="0.0" w:type="dxa"/>
              <w:right w:w="20.0" w:type="dxa"/>
            </w:tcMar>
          </w:tcPr>
          <w:p w:rsidR="00000000" w:rsidDel="00000000" w:rsidP="00000000" w:rsidRDefault="00000000" w:rsidRPr="00000000" w14:paraId="0000002E">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left w:color="000000" w:space="0" w:sz="8" w:val="single"/>
              <w:bottom w:color="000000" w:space="0" w:sz="4" w:val="single"/>
            </w:tcBorders>
            <w:shd w:fill="ffffff" w:val="clear"/>
            <w:tcMar>
              <w:top w:w="0.0" w:type="dxa"/>
              <w:left w:w="20.0" w:type="dxa"/>
              <w:bottom w:w="0.0" w:type="dxa"/>
              <w:right w:w="20.0" w:type="dxa"/>
            </w:tcMar>
          </w:tcPr>
          <w:p w:rsidR="00000000" w:rsidDel="00000000" w:rsidP="00000000" w:rsidRDefault="00000000" w:rsidRPr="00000000" w14:paraId="0000002F">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left w:color="000000" w:space="0" w:sz="8" w:val="single"/>
              <w:bottom w:color="000000" w:space="0" w:sz="4" w:val="single"/>
            </w:tcBorders>
            <w:shd w:fill="ffffff" w:val="clear"/>
            <w:tcMar>
              <w:top w:w="0.0" w:type="dxa"/>
              <w:left w:w="20.0" w:type="dxa"/>
              <w:bottom w:w="0.0" w:type="dxa"/>
              <w:right w:w="20.0" w:type="dxa"/>
            </w:tcMar>
          </w:tcPr>
          <w:p w:rsidR="00000000" w:rsidDel="00000000" w:rsidP="00000000" w:rsidRDefault="00000000" w:rsidRPr="00000000" w14:paraId="00000030">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vMerge w:val="continue"/>
            <w:tcBorders>
              <w:top w:color="000000" w:space="0" w:sz="8" w:val="single"/>
              <w:left w:color="000000" w:space="0" w:sz="8" w:val="single"/>
              <w:right w:color="000000" w:space="0" w:sz="8" w:val="single"/>
            </w:tcBorders>
            <w:tcMar>
              <w:top w:w="0.0" w:type="dxa"/>
              <w:left w:w="20.0" w:type="dxa"/>
              <w:bottom w:w="0.0" w:type="dxa"/>
              <w:right w:w="20.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20.0" w:type="dxa"/>
              <w:bottom w:w="0.0" w:type="dxa"/>
              <w:right w:w="20.0" w:type="dxa"/>
            </w:tcMar>
          </w:tcPr>
          <w:p w:rsidR="00000000" w:rsidDel="00000000" w:rsidP="00000000" w:rsidRDefault="00000000" w:rsidRPr="00000000" w14:paraId="00000032">
            <w:pPr>
              <w:spacing w:after="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Referință CDO:</w:t>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20.0" w:type="dxa"/>
              <w:bottom w:w="0.0" w:type="dxa"/>
              <w:right w:w="20.0" w:type="dxa"/>
            </w:tcMar>
          </w:tcPr>
          <w:p w:rsidR="00000000" w:rsidDel="00000000" w:rsidP="00000000" w:rsidRDefault="00000000" w:rsidRPr="00000000" w14:paraId="00000033">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Servicii de traducere și interpretariat (română, rusă, engleză)</w:t>
            </w:r>
          </w:p>
        </w:tc>
      </w:tr>
    </w:tbl>
    <w:p w:rsidR="00000000" w:rsidDel="00000000" w:rsidP="00000000" w:rsidRDefault="00000000" w:rsidRPr="00000000" w14:paraId="0000003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Oferta tehnică urmează să fie pregătită conform acestui formular. În cazul în care ofertantului i se solicită să utilizeze o abordare specifică conform Termenilor de referință, ofertantul trebuie să descrie modul în care intenționează să respecte cerințele.</w:t>
      </w:r>
    </w:p>
    <w:p w:rsidR="00000000" w:rsidDel="00000000" w:rsidP="00000000" w:rsidRDefault="00000000" w:rsidRPr="00000000" w14:paraId="00000038">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Oferta tehnică va include, dar nu se va limita la următoarele:</w:t>
      </w:r>
    </w:p>
    <w:p w:rsidR="00000000" w:rsidDel="00000000" w:rsidP="00000000" w:rsidRDefault="00000000" w:rsidRPr="00000000" w14:paraId="00000039">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Scrisoare de intenție cu indicarea lotului/loturilor pentru care se aplică;</w:t>
      </w:r>
    </w:p>
    <w:p w:rsidR="00000000" w:rsidDel="00000000" w:rsidP="00000000" w:rsidRDefault="00000000" w:rsidRPr="00000000" w14:paraId="0000003A">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CV-ul traducătorului/interpretului care dovedește cel puțin 3 ani experiență de prestare a serviciilor similare;</w:t>
      </w:r>
    </w:p>
    <w:p w:rsidR="00000000" w:rsidDel="00000000" w:rsidP="00000000" w:rsidRDefault="00000000" w:rsidRPr="00000000" w14:paraId="0000003B">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Exemple de clienți sau proiecte anterioare similare cu sarcina descrisă în acești termeni de referință;</w:t>
      </w:r>
    </w:p>
    <w:p w:rsidR="00000000" w:rsidDel="00000000" w:rsidP="00000000" w:rsidRDefault="00000000" w:rsidRPr="00000000" w14:paraId="0000003C">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Referințe sau recomandări de la cel puțin doi beneficiari de servicii. </w:t>
      </w:r>
    </w:p>
    <w:p w:rsidR="00000000" w:rsidDel="00000000" w:rsidP="00000000" w:rsidRDefault="00000000" w:rsidRPr="00000000" w14:paraId="0000003D">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Notă: în cazul persoanelor juridice oferta tehnică va include și copia certificatului de înregistrare a companiei, cu specificarea serviciilor de traducere. </w:t>
      </w:r>
    </w:p>
    <w:p w:rsidR="00000000" w:rsidDel="00000000" w:rsidP="00000000" w:rsidRDefault="00000000" w:rsidRPr="00000000" w14:paraId="0000003E">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Declarația pe proprie răspundere cu privire la statutul ofertantului din Anexa 3</w:t>
      </w:r>
    </w:p>
    <w:p w:rsidR="00000000" w:rsidDel="00000000" w:rsidP="00000000" w:rsidRDefault="00000000" w:rsidRPr="00000000" w14:paraId="0000003F">
      <w:pPr>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Rule="auto"/>
        <w:ind w:left="760" w:hanging="3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semnătura și ștampila</w:t>
      </w:r>
      <w:r w:rsidDel="00000000" w:rsidR="00000000" w:rsidRPr="00000000">
        <w:br w:type="page"/>
      </w:r>
      <w:r w:rsidDel="00000000" w:rsidR="00000000" w:rsidRPr="00000000">
        <w:rPr>
          <w:rtl w:val="0"/>
        </w:rPr>
      </w:r>
    </w:p>
    <w:p w:rsidR="00000000" w:rsidDel="00000000" w:rsidP="00000000" w:rsidRDefault="00000000" w:rsidRPr="00000000" w14:paraId="0000004B">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Anexa 2 </w:t>
      </w:r>
    </w:p>
    <w:p w:rsidR="00000000" w:rsidDel="00000000" w:rsidP="00000000" w:rsidRDefault="00000000" w:rsidRPr="00000000" w14:paraId="0000004C">
      <w:pPr>
        <w:spacing w:after="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FORMULAR B - OFERTA FINANCIARĂ</w:t>
      </w:r>
    </w:p>
    <w:p w:rsidR="00000000" w:rsidDel="00000000" w:rsidP="00000000" w:rsidRDefault="00000000" w:rsidRPr="00000000" w14:paraId="0000004D">
      <w:pPr>
        <w:spacing w:after="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4E">
      <w:pPr>
        <w:spacing w:after="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Servicii de traducere și interpretariat (română, rusă, engleză)</w:t>
      </w:r>
    </w:p>
    <w:p w:rsidR="00000000" w:rsidDel="00000000" w:rsidP="00000000" w:rsidRDefault="00000000" w:rsidRPr="00000000" w14:paraId="0000004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B1. DETALII PRIVIND PREGĂTIREA OFERTEI FINANCIARE</w:t>
      </w:r>
    </w:p>
    <w:p w:rsidR="00000000" w:rsidDel="00000000" w:rsidP="00000000" w:rsidRDefault="00000000" w:rsidRPr="00000000" w14:paraId="0000005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Ofertantul trebuie să pregătească oferta financiară urmând formatul de mai jos și să o transmită într-un email separat de ofertă tehnică, așa cum este indicat în instrucțiuni pentru ofertanți. Orice informație financiară furnizată în propunerea tehnică poate duce la descalificarea ofertantului.</w:t>
      </w:r>
    </w:p>
    <w:p w:rsidR="00000000" w:rsidDel="00000000" w:rsidP="00000000" w:rsidRDefault="00000000" w:rsidRPr="00000000" w14:paraId="00000053">
      <w:pPr>
        <w:spacing w:after="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4">
      <w:pPr>
        <w:spacing w:after="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IMPORTANT: Asigurați-vă că propunerea financiară este protejată prin parolă. Parola nu va fi dezvăluită decât dacă este cerută în scris de către AO IVC.</w:t>
      </w:r>
    </w:p>
    <w:p w:rsidR="00000000" w:rsidDel="00000000" w:rsidP="00000000" w:rsidRDefault="00000000" w:rsidRPr="00000000" w14:paraId="00000055">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COSTURI</w:t>
      </w:r>
    </w:p>
    <w:p w:rsidR="00000000" w:rsidDel="00000000" w:rsidP="00000000" w:rsidRDefault="00000000" w:rsidRPr="00000000" w14:paraId="0000005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Oferta financiară ar trebui să se alinieze cerințelor din Termenii de referință și ofertei tehnice a ofertantului, și va include toate cheltuielile legate de îndeplinirea sarcinilor indicate în Termenii de referință.</w:t>
      </w:r>
    </w:p>
    <w:p w:rsidR="00000000" w:rsidDel="00000000" w:rsidP="00000000" w:rsidRDefault="00000000" w:rsidRPr="00000000" w14:paraId="0000005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TAXE</w:t>
      </w:r>
    </w:p>
    <w:p w:rsidR="00000000" w:rsidDel="00000000" w:rsidP="00000000" w:rsidRDefault="00000000" w:rsidRPr="00000000" w14:paraId="0000005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Toate sumele menționate în oferta financiară sunt considerate sume totale. Oferta este obiectul impunerii cu TVA pentru serviciile prestate. </w:t>
      </w:r>
    </w:p>
    <w:p w:rsidR="00000000" w:rsidDel="00000000" w:rsidP="00000000" w:rsidRDefault="00000000" w:rsidRPr="00000000" w14:paraId="0000005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ERORI ÎN OFERTELE FINANCIARE</w:t>
      </w:r>
    </w:p>
    <w:p w:rsidR="00000000" w:rsidDel="00000000" w:rsidP="00000000" w:rsidRDefault="00000000" w:rsidRPr="00000000" w14:paraId="0000005D">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Pentru ofertele financiare care au fost deschise, AO IVC verifică și corectează erorile aritmetice după urmează:</w:t>
      </w:r>
    </w:p>
    <w:p w:rsidR="00000000" w:rsidDel="00000000" w:rsidP="00000000" w:rsidRDefault="00000000" w:rsidRPr="00000000" w14:paraId="0000005E">
      <w:pPr>
        <w:numPr>
          <w:ilvl w:val="0"/>
          <w:numId w:val="4"/>
        </w:numP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cazul în care există o discrepanță între prețul unitar și totalul articolului de linie care se obține prin înmulțirea prețului unitar cu cantitatea, prețul unitar prevalează, iar totalul articolului pe linie se corectează</w:t>
      </w:r>
    </w:p>
    <w:p w:rsidR="00000000" w:rsidDel="00000000" w:rsidP="00000000" w:rsidRDefault="00000000" w:rsidRPr="00000000" w14:paraId="0000005F">
      <w:pPr>
        <w:numPr>
          <w:ilvl w:val="0"/>
          <w:numId w:val="4"/>
        </w:numPr>
        <w:spacing w:after="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cazul în care există o eroare într-un total corespunzătoare adăugării sau scăderii </w:t>
      </w:r>
      <w:r w:rsidDel="00000000" w:rsidR="00000000" w:rsidRPr="00000000">
        <w:rPr>
          <w:rFonts w:ascii="Times New Roman" w:cs="Times New Roman" w:eastAsia="Times New Roman" w:hAnsi="Times New Roman"/>
          <w:sz w:val="24"/>
          <w:szCs w:val="24"/>
          <w:rtl w:val="0"/>
        </w:rPr>
        <w:t xml:space="preserve">sub totalurilor</w:t>
      </w:r>
      <w:r w:rsidDel="00000000" w:rsidR="00000000" w:rsidRPr="00000000">
        <w:rPr>
          <w:rFonts w:ascii="Times New Roman" w:cs="Times New Roman" w:eastAsia="Times New Roman" w:hAnsi="Times New Roman"/>
          <w:color w:val="000000"/>
          <w:sz w:val="24"/>
          <w:szCs w:val="24"/>
          <w:rtl w:val="0"/>
        </w:rPr>
        <w:t xml:space="preserve">, sub totalurile prevalează, iar totalul se corectează.</w:t>
      </w:r>
    </w:p>
    <w:p w:rsidR="00000000" w:rsidDel="00000000" w:rsidP="00000000" w:rsidRDefault="00000000" w:rsidRPr="00000000" w14:paraId="0000006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cazul în care ofertantul nu acceptă corectarea erorilor făcute de AO IVC, propunerea va fi respinsă. </w:t>
      </w:r>
      <w:r w:rsidDel="00000000" w:rsidR="00000000" w:rsidRPr="00000000">
        <w:br w:type="page"/>
      </w:r>
      <w:r w:rsidDel="00000000" w:rsidR="00000000" w:rsidRPr="00000000">
        <w:rPr>
          <w:rtl w:val="0"/>
        </w:rPr>
      </w:r>
    </w:p>
    <w:p w:rsidR="00000000" w:rsidDel="00000000" w:rsidP="00000000" w:rsidRDefault="00000000" w:rsidRPr="00000000" w14:paraId="0000006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B2. FORMATUL OFERTEI FINANCIARE</w:t>
      </w:r>
    </w:p>
    <w:p w:rsidR="00000000" w:rsidDel="00000000" w:rsidP="00000000" w:rsidRDefault="00000000" w:rsidRPr="00000000" w14:paraId="00000063">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3"/>
        <w:tblW w:w="863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71"/>
        <w:gridCol w:w="3873"/>
        <w:gridCol w:w="822"/>
        <w:gridCol w:w="1773"/>
        <w:tblGridChange w:id="0">
          <w:tblGrid>
            <w:gridCol w:w="2171"/>
            <w:gridCol w:w="3873"/>
            <w:gridCol w:w="822"/>
            <w:gridCol w:w="1773"/>
          </w:tblGrid>
        </w:tblGridChange>
      </w:tblGrid>
      <w:tr>
        <w:trPr>
          <w:cantSplit w:val="0"/>
          <w:trHeight w:val="270" w:hRule="atLeast"/>
          <w:tblHeader w:val="0"/>
        </w:trPr>
        <w:tc>
          <w:tcPr>
            <w:tcBorders>
              <w:top w:color="000000" w:space="0" w:sz="8" w:val="single"/>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64">
            <w:pPr>
              <w:spacing w:after="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Ofertant:</w:t>
            </w:r>
          </w:p>
        </w:tc>
        <w:tc>
          <w:tcPr>
            <w:tcBorders>
              <w:top w:color="000000" w:space="0" w:sz="8" w:val="single"/>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65">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0070c0"/>
                <w:sz w:val="24"/>
                <w:szCs w:val="24"/>
                <w:rtl w:val="0"/>
              </w:rPr>
              <w:t xml:space="preserve">A se completa de către ofertant</w:t>
            </w: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8" w:val="single"/>
              <w:left w:color="000000" w:space="0" w:sz="8" w:val="single"/>
            </w:tcBorders>
            <w:shd w:fill="ffffff" w:val="clear"/>
            <w:tcMar>
              <w:top w:w="0.0" w:type="dxa"/>
              <w:left w:w="20.0" w:type="dxa"/>
              <w:bottom w:w="0.0" w:type="dxa"/>
              <w:right w:w="20.0" w:type="dxa"/>
            </w:tcMar>
          </w:tcPr>
          <w:p w:rsidR="00000000" w:rsidDel="00000000" w:rsidP="00000000" w:rsidRDefault="00000000" w:rsidRPr="00000000" w14:paraId="00000066">
            <w:pPr>
              <w:spacing w:after="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Data:</w:t>
            </w:r>
          </w:p>
        </w:tc>
        <w:tc>
          <w:tcPr>
            <w:vMerge w:val="restart"/>
            <w:tcBorders>
              <w:top w:color="000000" w:space="0" w:sz="8" w:val="single"/>
              <w:left w:color="000000" w:space="0" w:sz="8" w:val="single"/>
              <w:right w:color="000000" w:space="0" w:sz="8" w:val="single"/>
            </w:tcBorders>
            <w:tcMar>
              <w:top w:w="0.0" w:type="dxa"/>
              <w:left w:w="20.0" w:type="dxa"/>
              <w:bottom w:w="0.0" w:type="dxa"/>
              <w:right w:w="20.0" w:type="dxa"/>
            </w:tcMar>
          </w:tcPr>
          <w:p w:rsidR="00000000" w:rsidDel="00000000" w:rsidP="00000000" w:rsidRDefault="00000000" w:rsidRPr="00000000" w14:paraId="00000067">
            <w:pPr>
              <w:spacing w:after="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0070c0"/>
                <w:sz w:val="24"/>
                <w:szCs w:val="24"/>
                <w:rtl w:val="0"/>
              </w:rPr>
              <w:t xml:space="preserve">Indicați data</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r>
      <w:tr>
        <w:trPr>
          <w:cantSplit w:val="0"/>
          <w:trHeight w:val="435" w:hRule="atLeast"/>
          <w:tblHeader w:val="0"/>
        </w:trPr>
        <w:tc>
          <w:tcPr>
            <w:tcBorders>
              <w:left w:color="000000" w:space="0" w:sz="8" w:val="single"/>
              <w:bottom w:color="000000" w:space="0" w:sz="4" w:val="single"/>
            </w:tcBorders>
            <w:shd w:fill="ffffff" w:val="clear"/>
            <w:tcMar>
              <w:top w:w="0.0" w:type="dxa"/>
              <w:left w:w="20.0" w:type="dxa"/>
              <w:bottom w:w="0.0" w:type="dxa"/>
              <w:right w:w="20.0" w:type="dxa"/>
            </w:tcMar>
          </w:tcPr>
          <w:p w:rsidR="00000000" w:rsidDel="00000000" w:rsidP="00000000" w:rsidRDefault="00000000" w:rsidRPr="00000000" w14:paraId="00000068">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left w:color="000000" w:space="0" w:sz="8" w:val="single"/>
              <w:bottom w:color="000000" w:space="0" w:sz="4" w:val="single"/>
            </w:tcBorders>
            <w:shd w:fill="ffffff" w:val="clear"/>
            <w:tcMar>
              <w:top w:w="0.0" w:type="dxa"/>
              <w:left w:w="20.0" w:type="dxa"/>
              <w:bottom w:w="0.0" w:type="dxa"/>
              <w:right w:w="20.0" w:type="dxa"/>
            </w:tcMar>
          </w:tcPr>
          <w:p w:rsidR="00000000" w:rsidDel="00000000" w:rsidP="00000000" w:rsidRDefault="00000000" w:rsidRPr="00000000" w14:paraId="00000069">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left w:color="000000" w:space="0" w:sz="8" w:val="single"/>
              <w:bottom w:color="000000" w:space="0" w:sz="4" w:val="single"/>
            </w:tcBorders>
            <w:shd w:fill="ffffff" w:val="clear"/>
            <w:tcMar>
              <w:top w:w="0.0" w:type="dxa"/>
              <w:left w:w="20.0" w:type="dxa"/>
              <w:bottom w:w="0.0" w:type="dxa"/>
              <w:right w:w="20.0" w:type="dxa"/>
            </w:tcMar>
          </w:tcPr>
          <w:p w:rsidR="00000000" w:rsidDel="00000000" w:rsidP="00000000" w:rsidRDefault="00000000" w:rsidRPr="00000000" w14:paraId="0000006A">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vMerge w:val="continue"/>
            <w:tcBorders>
              <w:top w:color="000000" w:space="0" w:sz="8" w:val="single"/>
              <w:left w:color="000000" w:space="0" w:sz="8" w:val="single"/>
              <w:right w:color="000000" w:space="0" w:sz="8" w:val="single"/>
            </w:tcBorders>
            <w:tcMar>
              <w:top w:w="0.0" w:type="dxa"/>
              <w:left w:w="20.0" w:type="dxa"/>
              <w:bottom w:w="0.0" w:type="dxa"/>
              <w:right w:w="2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20.0" w:type="dxa"/>
              <w:bottom w:w="0.0" w:type="dxa"/>
              <w:right w:w="20.0" w:type="dxa"/>
            </w:tcMar>
          </w:tcPr>
          <w:p w:rsidR="00000000" w:rsidDel="00000000" w:rsidP="00000000" w:rsidRDefault="00000000" w:rsidRPr="00000000" w14:paraId="0000006C">
            <w:pPr>
              <w:spacing w:after="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Referință CDO:</w:t>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20.0" w:type="dxa"/>
              <w:bottom w:w="0.0" w:type="dxa"/>
              <w:right w:w="20.0" w:type="dxa"/>
            </w:tcMar>
          </w:tcPr>
          <w:p w:rsidR="00000000" w:rsidDel="00000000" w:rsidP="00000000" w:rsidRDefault="00000000" w:rsidRPr="00000000" w14:paraId="0000006D">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Servicii de traducere și interpretariat (română, rusă, engleză)</w:t>
            </w:r>
          </w:p>
        </w:tc>
      </w:tr>
    </w:tbl>
    <w:p w:rsidR="00000000" w:rsidDel="00000000" w:rsidP="00000000" w:rsidRDefault="00000000" w:rsidRPr="00000000" w14:paraId="0000007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prezenta, ne propunem să prestăm serviciile în conformitate cu cererea dumneavoastră de oferte „Servicii de traducere și interpretariat (română, rusă, engleză)” și propunerea noastră. Prezentăm propunerea, care include oferta tehnică și oferta financiară, expediată în dosare separate și e-mailuri separate.</w:t>
      </w:r>
    </w:p>
    <w:p w:rsidR="00000000" w:rsidDel="00000000" w:rsidP="00000000" w:rsidRDefault="00000000" w:rsidRPr="00000000" w14:paraId="0000007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Declarăm că toate informațiile în prezenta propunere sunt adevărate și acceptăm că orice interpretare greșită sau denaturare conținută în prezenta propunere poate duce la descalificarea noastră.</w:t>
      </w:r>
    </w:p>
    <w:p w:rsidR="00000000" w:rsidDel="00000000" w:rsidP="00000000" w:rsidRDefault="00000000" w:rsidRPr="00000000" w14:paraId="0000007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Serviciile vor fi prestate în conformitate cu cerințele stabilite în anunț.</w:t>
      </w:r>
    </w:p>
    <w:p w:rsidR="00000000" w:rsidDel="00000000" w:rsidP="00000000" w:rsidRDefault="00000000" w:rsidRPr="00000000" w14:paraId="0000007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Oferta financiară va fi întocmită în MDL. </w:t>
      </w:r>
    </w:p>
    <w:p w:rsidR="00000000" w:rsidDel="00000000" w:rsidP="00000000" w:rsidRDefault="00000000" w:rsidRPr="00000000" w14:paraId="0000007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Rule="auto"/>
        <w:rPr>
          <w:rFonts w:ascii="Times New Roman" w:cs="Times New Roman" w:eastAsia="Times New Roman" w:hAnsi="Times New Roman"/>
          <w:sz w:val="24"/>
          <w:szCs w:val="24"/>
        </w:rPr>
        <w:sectPr>
          <w:footerReference r:id="rId6" w:type="default"/>
          <w:pgSz w:h="15840" w:w="12240" w:orient="portrait"/>
          <w:pgMar w:bottom="1263" w:top="852" w:left="1800" w:right="1226" w:header="720" w:footer="720"/>
          <w:pgNumType w:start="1"/>
        </w:sect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bl>
      <w:tblPr>
        <w:tblStyle w:val="Table4"/>
        <w:tblpPr w:leftFromText="180" w:rightFromText="180" w:topFromText="0" w:bottomFromText="0" w:vertAnchor="text" w:horzAnchor="text" w:tblpX="0" w:tblpY="0"/>
        <w:tblW w:w="13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645"/>
        <w:gridCol w:w="785"/>
        <w:gridCol w:w="3060"/>
        <w:gridCol w:w="5220"/>
        <w:gridCol w:w="3780"/>
        <w:tblGridChange w:id="0">
          <w:tblGrid>
            <w:gridCol w:w="645"/>
            <w:gridCol w:w="785"/>
            <w:gridCol w:w="3060"/>
            <w:gridCol w:w="5220"/>
            <w:gridCol w:w="3780"/>
          </w:tblGrid>
        </w:tblGridChange>
      </w:tblGrid>
      <w:tr>
        <w:trPr>
          <w:cantSplit w:val="0"/>
          <w:trHeight w:val="240" w:hRule="atLeast"/>
          <w:tblHeader w:val="1"/>
        </w:trPr>
        <w:tc>
          <w:tcPr>
            <w:gridSpan w:val="5"/>
            <w:shd w:fill="c6d9f1" w:val="clear"/>
            <w:tcMar>
              <w:top w:w="100.0" w:type="dxa"/>
              <w:left w:w="100.0" w:type="dxa"/>
              <w:bottom w:w="100.0" w:type="dxa"/>
              <w:right w:w="100.0" w:type="dxa"/>
            </w:tcMar>
          </w:tcPr>
          <w:p w:rsidR="00000000" w:rsidDel="00000000" w:rsidP="00000000" w:rsidRDefault="00000000" w:rsidRPr="00000000" w14:paraId="0000008D">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TABEL: OFERTA FINANCIARĂ PERSOANE FIZICE </w:t>
            </w:r>
          </w:p>
        </w:tc>
      </w:tr>
      <w:tr>
        <w:trPr>
          <w:cantSplit w:val="0"/>
          <w:trHeight w:val="1140" w:hRule="atLeast"/>
          <w:tblHeader w:val="1"/>
        </w:trPr>
        <w:tc>
          <w:tcPr>
            <w:shd w:fill="c6d9f1" w:val="clear"/>
            <w:tcMar>
              <w:top w:w="100.0" w:type="dxa"/>
              <w:left w:w="100.0" w:type="dxa"/>
              <w:bottom w:w="100.0" w:type="dxa"/>
              <w:right w:w="100.0" w:type="dxa"/>
            </w:tcMar>
          </w:tcPr>
          <w:p w:rsidR="00000000" w:rsidDel="00000000" w:rsidP="00000000" w:rsidRDefault="00000000" w:rsidRPr="00000000" w14:paraId="00000092">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093">
            <w:pPr>
              <w:widowControl w:val="0"/>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4">
            <w:pPr>
              <w:widowControl w:val="0"/>
              <w:spacing w:after="0" w:lineRule="auto"/>
              <w:rPr>
                <w:rFonts w:ascii="Times New Roman" w:cs="Times New Roman" w:eastAsia="Times New Roman" w:hAnsi="Times New Roman"/>
                <w:b w:val="1"/>
                <w:bCs w:val="1"/>
              </w:rPr>
            </w:pPr>
            <w:r w:rsidDel="00000000" w:rsidR="00000000" w:rsidRPr="00000000">
              <w:rPr>
                <w:rtl w:val="0"/>
              </w:rPr>
            </w:r>
          </w:p>
        </w:tc>
        <w:tc>
          <w:tcPr>
            <w:shd w:fill="c6d9f1" w:val="clear"/>
            <w:tcMar>
              <w:top w:w="100.0" w:type="dxa"/>
              <w:left w:w="100.0" w:type="dxa"/>
              <w:bottom w:w="100.0" w:type="dxa"/>
              <w:right w:w="100.0" w:type="dxa"/>
            </w:tcMar>
          </w:tcPr>
          <w:p w:rsidR="00000000" w:rsidDel="00000000" w:rsidP="00000000" w:rsidRDefault="00000000" w:rsidRPr="00000000" w14:paraId="00000095">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Lot</w:t>
            </w:r>
          </w:p>
        </w:tc>
        <w:tc>
          <w:tcPr>
            <w:shd w:fill="c6d9f1" w:val="clear"/>
            <w:tcMar>
              <w:top w:w="100.0" w:type="dxa"/>
              <w:left w:w="100.0" w:type="dxa"/>
              <w:bottom w:w="100.0" w:type="dxa"/>
              <w:right w:w="100.0" w:type="dxa"/>
            </w:tcMar>
          </w:tcPr>
          <w:p w:rsidR="00000000" w:rsidDel="00000000" w:rsidP="00000000" w:rsidRDefault="00000000" w:rsidRPr="00000000" w14:paraId="00000096">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Tip serviciu</w:t>
            </w:r>
          </w:p>
        </w:tc>
        <w:tc>
          <w:tcPr>
            <w:shd w:fill="c6d9f1" w:val="clear"/>
            <w:tcMar>
              <w:top w:w="100.0" w:type="dxa"/>
              <w:left w:w="100.0" w:type="dxa"/>
              <w:bottom w:w="100.0" w:type="dxa"/>
              <w:right w:w="100.0" w:type="dxa"/>
            </w:tcMar>
          </w:tcPr>
          <w:p w:rsidR="00000000" w:rsidDel="00000000" w:rsidP="00000000" w:rsidRDefault="00000000" w:rsidRPr="00000000" w14:paraId="00000097">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Livrabile</w:t>
            </w:r>
          </w:p>
        </w:tc>
        <w:tc>
          <w:tcPr>
            <w:shd w:fill="c6d9f1" w:val="clear"/>
            <w:tcMar>
              <w:top w:w="100.0" w:type="dxa"/>
              <w:left w:w="100.0" w:type="dxa"/>
              <w:bottom w:w="100.0" w:type="dxa"/>
              <w:right w:w="100.0" w:type="dxa"/>
            </w:tcMar>
          </w:tcPr>
          <w:p w:rsidR="00000000" w:rsidDel="00000000" w:rsidP="00000000" w:rsidRDefault="00000000" w:rsidRPr="00000000" w14:paraId="00000098">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Costul în MDL (</w:t>
            </w:r>
            <w:r w:rsidDel="00000000" w:rsidR="00000000" w:rsidRPr="00000000">
              <w:rPr>
                <w:rFonts w:ascii="Times New Roman" w:cs="Times New Roman" w:eastAsia="Times New Roman" w:hAnsi="Times New Roman"/>
                <w:rtl w:val="0"/>
              </w:rPr>
              <w:t xml:space="preserve">retribuția totală pentru prestarea serviciilor, inclusiv impozitele: 24% contribuția de asigurări sociale de stat obligatorii, 9% prima de asigurare obligatorie de asistență medicală și 12% impozit pe venit</w:t>
            </w:r>
            <w:r w:rsidDel="00000000" w:rsidR="00000000" w:rsidRPr="00000000">
              <w:rPr>
                <w:rFonts w:ascii="Times New Roman" w:cs="Times New Roman" w:eastAsia="Times New Roman" w:hAnsi="Times New Roman"/>
                <w:b w:val="1"/>
                <w:bCs w:val="1"/>
                <w:rtl w:val="0"/>
              </w:rPr>
              <w:t xml:space="preserve">)</w:t>
            </w:r>
          </w:p>
        </w:tc>
      </w:tr>
      <w:tr>
        <w:trPr>
          <w:cantSplit w:val="0"/>
          <w:trHeight w:val="1437" w:hRule="atLeast"/>
          <w:tblHeader w:val="1"/>
        </w:trPr>
        <w:tc>
          <w:tcPr>
            <w:tcMar>
              <w:top w:w="100.0" w:type="dxa"/>
              <w:left w:w="100.0" w:type="dxa"/>
              <w:bottom w:w="100.0" w:type="dxa"/>
              <w:right w:w="100.0" w:type="dxa"/>
            </w:tcMar>
          </w:tcPr>
          <w:p w:rsidR="00000000" w:rsidDel="00000000" w:rsidP="00000000" w:rsidRDefault="00000000" w:rsidRPr="00000000" w14:paraId="00000099">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Mar>
              <w:top w:w="100.0" w:type="dxa"/>
              <w:left w:w="100.0" w:type="dxa"/>
              <w:bottom w:w="100.0" w:type="dxa"/>
              <w:right w:w="100.0" w:type="dxa"/>
            </w:tcMar>
          </w:tcPr>
          <w:p w:rsidR="00000000" w:rsidDel="00000000" w:rsidP="00000000" w:rsidRDefault="00000000" w:rsidRPr="00000000" w14:paraId="0000009A">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Lot 1</w:t>
            </w:r>
          </w:p>
        </w:tc>
        <w:tc>
          <w:tcPr>
            <w:tcMar>
              <w:top w:w="100.0" w:type="dxa"/>
              <w:left w:w="100.0" w:type="dxa"/>
              <w:bottom w:w="100.0" w:type="dxa"/>
              <w:right w:w="100.0" w:type="dxa"/>
            </w:tcMar>
          </w:tcPr>
          <w:p w:rsidR="00000000" w:rsidDel="00000000" w:rsidP="00000000" w:rsidRDefault="00000000" w:rsidRPr="00000000" w14:paraId="0000009B">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Traducere scrisă în/din limbile română, rusă, engleză</w:t>
            </w:r>
          </w:p>
        </w:tc>
        <w:tc>
          <w:tcPr>
            <w:tcMar>
              <w:top w:w="100.0" w:type="dxa"/>
              <w:left w:w="100.0" w:type="dxa"/>
              <w:bottom w:w="100.0" w:type="dxa"/>
              <w:right w:w="100.0" w:type="dxa"/>
            </w:tcMar>
          </w:tcPr>
          <w:p w:rsidR="00000000" w:rsidDel="00000000" w:rsidP="00000000" w:rsidRDefault="00000000" w:rsidRPr="00000000" w14:paraId="0000009C">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Preț per pagină/număr de semne română-rusă</w:t>
            </w:r>
          </w:p>
          <w:p w:rsidR="00000000" w:rsidDel="00000000" w:rsidP="00000000" w:rsidRDefault="00000000" w:rsidRPr="00000000" w14:paraId="0000009D">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Preț per pagină/număr de semne rusă-română</w:t>
            </w:r>
          </w:p>
          <w:p w:rsidR="00000000" w:rsidDel="00000000" w:rsidP="00000000" w:rsidRDefault="00000000" w:rsidRPr="00000000" w14:paraId="0000009F">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Preț per pagină/număr de semne engleză-română </w:t>
            </w:r>
          </w:p>
        </w:tc>
        <w:tc>
          <w:tcPr>
            <w:shd w:fill="fce5cd" w:val="clear"/>
            <w:tcMar>
              <w:top w:w="100.0" w:type="dxa"/>
              <w:left w:w="100.0" w:type="dxa"/>
              <w:bottom w:w="100.0" w:type="dxa"/>
              <w:right w:w="100.0" w:type="dxa"/>
            </w:tcMar>
          </w:tcPr>
          <w:p w:rsidR="00000000" w:rsidDel="00000000" w:rsidP="00000000" w:rsidRDefault="00000000" w:rsidRPr="00000000" w14:paraId="000000A1">
            <w:pPr>
              <w:widowControl w:val="0"/>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tcMar>
              <w:top w:w="100.0" w:type="dxa"/>
              <w:left w:w="100.0" w:type="dxa"/>
              <w:bottom w:w="100.0" w:type="dxa"/>
              <w:right w:w="100.0" w:type="dxa"/>
            </w:tcMar>
          </w:tcPr>
          <w:p w:rsidR="00000000" w:rsidDel="00000000" w:rsidP="00000000" w:rsidRDefault="00000000" w:rsidRPr="00000000" w14:paraId="000000A2">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Mar>
              <w:top w:w="100.0" w:type="dxa"/>
              <w:left w:w="100.0" w:type="dxa"/>
              <w:bottom w:w="100.0" w:type="dxa"/>
              <w:right w:w="100.0" w:type="dxa"/>
            </w:tcMar>
          </w:tcPr>
          <w:p w:rsidR="00000000" w:rsidDel="00000000" w:rsidP="00000000" w:rsidRDefault="00000000" w:rsidRPr="00000000" w14:paraId="000000A3">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Lot 3</w:t>
            </w:r>
          </w:p>
        </w:tc>
        <w:tc>
          <w:tcPr>
            <w:tcMar>
              <w:top w:w="100.0" w:type="dxa"/>
              <w:left w:w="100.0" w:type="dxa"/>
              <w:bottom w:w="100.0" w:type="dxa"/>
              <w:right w:w="100.0" w:type="dxa"/>
            </w:tcMar>
          </w:tcPr>
          <w:p w:rsidR="00000000" w:rsidDel="00000000" w:rsidP="00000000" w:rsidRDefault="00000000" w:rsidRPr="00000000" w14:paraId="000000A4">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Interpretare consecutivă în afara țării română-engleză-română</w:t>
            </w:r>
          </w:p>
        </w:tc>
        <w:tc>
          <w:tcPr>
            <w:tcMar>
              <w:top w:w="100.0" w:type="dxa"/>
              <w:left w:w="100.0" w:type="dxa"/>
              <w:bottom w:w="100.0" w:type="dxa"/>
              <w:right w:w="100.0" w:type="dxa"/>
            </w:tcMar>
          </w:tcPr>
          <w:p w:rsidR="00000000" w:rsidDel="00000000" w:rsidP="00000000" w:rsidRDefault="00000000" w:rsidRPr="00000000" w14:paraId="000000A5">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Tarif/zi pentru interpret </w:t>
            </w:r>
          </w:p>
        </w:tc>
        <w:tc>
          <w:tcPr>
            <w:shd w:fill="fce5cd" w:val="clear"/>
            <w:tcMar>
              <w:top w:w="100.0" w:type="dxa"/>
              <w:left w:w="100.0" w:type="dxa"/>
              <w:bottom w:w="100.0" w:type="dxa"/>
              <w:right w:w="100.0" w:type="dxa"/>
            </w:tcMar>
          </w:tcPr>
          <w:p w:rsidR="00000000" w:rsidDel="00000000" w:rsidP="00000000" w:rsidRDefault="00000000" w:rsidRPr="00000000" w14:paraId="000000A6">
            <w:pPr>
              <w:widowControl w:val="0"/>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3" w:hRule="atLeast"/>
          <w:tblHeader w:val="1"/>
        </w:trPr>
        <w:tc>
          <w:tcPr>
            <w:gridSpan w:val="4"/>
            <w:tcMar>
              <w:top w:w="100.0" w:type="dxa"/>
              <w:left w:w="100.0" w:type="dxa"/>
              <w:bottom w:w="100.0" w:type="dxa"/>
              <w:right w:w="100.0" w:type="dxa"/>
            </w:tcMar>
          </w:tcPr>
          <w:p w:rsidR="00000000" w:rsidDel="00000000" w:rsidP="00000000" w:rsidRDefault="00000000" w:rsidRPr="00000000" w14:paraId="000000A7">
            <w:pPr>
              <w:widowControl w:val="0"/>
              <w:spacing w:after="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w:t>
            </w:r>
          </w:p>
        </w:tc>
        <w:tc>
          <w:tcPr>
            <w:shd w:fill="fce5cd" w:val="clear"/>
            <w:tcMar>
              <w:top w:w="100.0" w:type="dxa"/>
              <w:left w:w="100.0" w:type="dxa"/>
              <w:bottom w:w="100.0" w:type="dxa"/>
              <w:right w:w="100.0" w:type="dxa"/>
            </w:tcMar>
          </w:tcPr>
          <w:p w:rsidR="00000000" w:rsidDel="00000000" w:rsidP="00000000" w:rsidRDefault="00000000" w:rsidRPr="00000000" w14:paraId="000000AB">
            <w:pPr>
              <w:widowControl w:val="0"/>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C">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Confirm că prezenta ofertă rămâne neschimbată cel puțin 45 de zile de la data depunerii ei la acest concurs.</w:t>
      </w:r>
    </w:p>
    <w:p w:rsidR="00000000" w:rsidDel="00000000" w:rsidP="00000000" w:rsidRDefault="00000000" w:rsidRPr="00000000" w14:paraId="000000AD">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Obligatoriu: </w:t>
      </w:r>
      <w:r w:rsidDel="00000000" w:rsidR="00000000" w:rsidRPr="00000000">
        <w:rPr>
          <w:rFonts w:ascii="Times New Roman" w:cs="Times New Roman" w:eastAsia="Times New Roman" w:hAnsi="Times New Roman"/>
          <w:sz w:val="24"/>
          <w:szCs w:val="24"/>
          <w:rtl w:val="0"/>
        </w:rPr>
        <w:t xml:space="preserve">Oferta financiară trebuie să conțină data și semnătura ofertantului. Ofertele fără data completării sau fără semnătură nu vor fi acceptate.</w:t>
      </w:r>
    </w:p>
    <w:p w:rsidR="00000000" w:rsidDel="00000000" w:rsidP="00000000" w:rsidRDefault="00000000" w:rsidRPr="00000000" w14:paraId="000000AF">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0">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________________________________                                       _________________________</w:t>
      </w:r>
    </w:p>
    <w:p w:rsidR="00000000" w:rsidDel="00000000" w:rsidP="00000000" w:rsidRDefault="00000000" w:rsidRPr="00000000" w14:paraId="000000B1">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Numele, prenumele ofertantului                                                 Semnătura </w:t>
      </w:r>
    </w:p>
    <w:p w:rsidR="00000000" w:rsidDel="00000000" w:rsidP="00000000" w:rsidRDefault="00000000" w:rsidRPr="00000000" w14:paraId="000000B2">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de contact: </w:t>
      </w:r>
      <w:r w:rsidDel="00000000" w:rsidR="00000000" w:rsidRPr="00000000">
        <w:rPr>
          <w:rFonts w:ascii="Times New Roman" w:cs="Times New Roman" w:eastAsia="Times New Roman" w:hAnsi="Times New Roman"/>
          <w:sz w:val="24"/>
          <w:szCs w:val="24"/>
          <w:rtl w:val="0"/>
        </w:rPr>
        <w:t xml:space="preserve">Nr. telefon:</w:t>
        <w:tab/>
      </w:r>
      <w:r w:rsidDel="00000000" w:rsidR="00000000" w:rsidRPr="00000000">
        <w:rPr>
          <w:rFonts w:ascii="Times New Roman" w:cs="Times New Roman" w:eastAsia="Times New Roman" w:hAnsi="Times New Roman"/>
          <w:b w:val="1"/>
          <w:bCs w:val="1"/>
          <w:sz w:val="24"/>
          <w:szCs w:val="24"/>
          <w:rtl w:val="0"/>
        </w:rPr>
        <w:t xml:space="preserve">________________________________</w:t>
      </w:r>
      <w:r w:rsidDel="00000000" w:rsidR="00000000" w:rsidRPr="00000000">
        <w:rPr>
          <w:rFonts w:ascii="Times New Roman" w:cs="Times New Roman" w:eastAsia="Times New Roman" w:hAnsi="Times New Roman"/>
          <w:sz w:val="24"/>
          <w:szCs w:val="24"/>
          <w:rtl w:val="0"/>
        </w:rPr>
        <w:tab/>
        <w:t xml:space="preserve"> Email: </w:t>
      </w:r>
      <w:r w:rsidDel="00000000" w:rsidR="00000000" w:rsidRPr="00000000">
        <w:rPr>
          <w:rFonts w:ascii="Times New Roman" w:cs="Times New Roman" w:eastAsia="Times New Roman" w:hAnsi="Times New Roman"/>
          <w:b w:val="1"/>
          <w:bCs w:val="1"/>
          <w:sz w:val="24"/>
          <w:szCs w:val="24"/>
          <w:rtl w:val="0"/>
        </w:rPr>
        <w:t xml:space="preserve">________________________________</w:t>
      </w:r>
      <w:r w:rsidDel="00000000" w:rsidR="00000000" w:rsidRPr="00000000">
        <w:rPr>
          <w:rFonts w:ascii="Times New Roman" w:cs="Times New Roman" w:eastAsia="Times New Roman" w:hAnsi="Times New Roman"/>
          <w:sz w:val="24"/>
          <w:szCs w:val="24"/>
          <w:rtl w:val="0"/>
        </w:rPr>
        <w:tab/>
        <w:tab/>
        <w:tab/>
        <w:tab/>
        <w:tab/>
      </w:r>
    </w:p>
    <w:tbl>
      <w:tblPr>
        <w:tblStyle w:val="Table5"/>
        <w:tblW w:w="13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620"/>
        <w:gridCol w:w="1890"/>
        <w:gridCol w:w="6750"/>
        <w:gridCol w:w="1980"/>
        <w:gridCol w:w="2160"/>
        <w:tblGridChange w:id="0">
          <w:tblGrid>
            <w:gridCol w:w="620"/>
            <w:gridCol w:w="1890"/>
            <w:gridCol w:w="6750"/>
            <w:gridCol w:w="1980"/>
            <w:gridCol w:w="2160"/>
          </w:tblGrid>
        </w:tblGridChange>
      </w:tblGrid>
      <w:tr>
        <w:trPr>
          <w:cantSplit w:val="0"/>
          <w:trHeight w:val="770.92529296875" w:hRule="atLeast"/>
          <w:tblHeader w:val="1"/>
        </w:trPr>
        <w:tc>
          <w:tcPr>
            <w:gridSpan w:val="5"/>
            <w:shd w:fill="c6d9f1" w:val="clear"/>
            <w:tcMar>
              <w:top w:w="100.0" w:type="dxa"/>
              <w:left w:w="100.0" w:type="dxa"/>
              <w:bottom w:w="100.0" w:type="dxa"/>
              <w:right w:w="100.0" w:type="dxa"/>
            </w:tcMar>
          </w:tcPr>
          <w:p w:rsidR="00000000" w:rsidDel="00000000" w:rsidP="00000000" w:rsidRDefault="00000000" w:rsidRPr="00000000" w14:paraId="000000B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TABEL: OFERTA FINANCIARĂ PERSOANE JURIDICE</w:t>
            </w:r>
          </w:p>
        </w:tc>
      </w:tr>
      <w:tr>
        <w:trPr>
          <w:cantSplit w:val="0"/>
          <w:trHeight w:val="402" w:hRule="atLeast"/>
          <w:tblHeader w:val="1"/>
        </w:trPr>
        <w:tc>
          <w:tcPr>
            <w:shd w:fill="c6d9f1" w:val="clear"/>
            <w:tcMar>
              <w:top w:w="100.0" w:type="dxa"/>
              <w:left w:w="100.0" w:type="dxa"/>
              <w:bottom w:w="100.0" w:type="dxa"/>
              <w:right w:w="100.0" w:type="dxa"/>
            </w:tcMar>
          </w:tcPr>
          <w:p w:rsidR="00000000" w:rsidDel="00000000" w:rsidP="00000000" w:rsidRDefault="00000000" w:rsidRPr="00000000" w14:paraId="000000B9">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Nr.</w:t>
            </w:r>
          </w:p>
          <w:p w:rsidR="00000000" w:rsidDel="00000000" w:rsidP="00000000" w:rsidRDefault="00000000" w:rsidRPr="00000000" w14:paraId="000000BA">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Lot</w:t>
            </w:r>
          </w:p>
        </w:tc>
        <w:tc>
          <w:tcPr>
            <w:shd w:fill="c6d9f1" w:val="clear"/>
            <w:tcMar>
              <w:top w:w="100.0" w:type="dxa"/>
              <w:left w:w="100.0" w:type="dxa"/>
              <w:bottom w:w="100.0" w:type="dxa"/>
              <w:right w:w="100.0" w:type="dxa"/>
            </w:tcMar>
          </w:tcPr>
          <w:p w:rsidR="00000000" w:rsidDel="00000000" w:rsidP="00000000" w:rsidRDefault="00000000" w:rsidRPr="00000000" w14:paraId="000000BB">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Tip serviciu</w:t>
            </w:r>
          </w:p>
        </w:tc>
        <w:tc>
          <w:tcPr>
            <w:shd w:fill="c6d9f1" w:val="clear"/>
            <w:tcMar>
              <w:top w:w="100.0" w:type="dxa"/>
              <w:left w:w="100.0" w:type="dxa"/>
              <w:bottom w:w="100.0" w:type="dxa"/>
              <w:right w:w="100.0" w:type="dxa"/>
            </w:tcMar>
          </w:tcPr>
          <w:p w:rsidR="00000000" w:rsidDel="00000000" w:rsidP="00000000" w:rsidRDefault="00000000" w:rsidRPr="00000000" w14:paraId="000000BC">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Livrabile</w:t>
            </w:r>
          </w:p>
        </w:tc>
        <w:tc>
          <w:tcPr>
            <w:shd w:fill="c6d9f1" w:val="clear"/>
            <w:tcMar>
              <w:top w:w="100.0" w:type="dxa"/>
              <w:left w:w="100.0" w:type="dxa"/>
              <w:bottom w:w="100.0" w:type="dxa"/>
              <w:right w:w="100.0" w:type="dxa"/>
            </w:tcMar>
          </w:tcPr>
          <w:p w:rsidR="00000000" w:rsidDel="00000000" w:rsidP="00000000" w:rsidRDefault="00000000" w:rsidRPr="00000000" w14:paraId="000000BD">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Costul în MDL, inclusiv TVA 20%</w:t>
            </w:r>
          </w:p>
        </w:tc>
        <w:tc>
          <w:tcPr>
            <w:shd w:fill="c6d9f1" w:val="clear"/>
            <w:tcMar>
              <w:top w:w="100.0" w:type="dxa"/>
              <w:left w:w="100.0" w:type="dxa"/>
              <w:bottom w:w="100.0" w:type="dxa"/>
              <w:right w:w="100.0" w:type="dxa"/>
            </w:tcMar>
          </w:tcPr>
          <w:p w:rsidR="00000000" w:rsidDel="00000000" w:rsidP="00000000" w:rsidRDefault="00000000" w:rsidRPr="00000000" w14:paraId="000000BE">
            <w:pPr>
              <w:widowControl w:val="0"/>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Costul în MDL, inclusiv TVA 0%</w:t>
            </w:r>
          </w:p>
        </w:tc>
      </w:tr>
      <w:tr>
        <w:trPr>
          <w:cantSplit w:val="0"/>
          <w:trHeight w:val="960" w:hRule="atLeast"/>
          <w:tblHeader w:val="1"/>
        </w:trPr>
        <w:tc>
          <w:tcPr>
            <w:tcMar>
              <w:top w:w="100.0" w:type="dxa"/>
              <w:left w:w="100.0" w:type="dxa"/>
              <w:bottom w:w="100.0" w:type="dxa"/>
              <w:right w:w="100.0" w:type="dxa"/>
            </w:tcMar>
          </w:tcPr>
          <w:p w:rsidR="00000000" w:rsidDel="00000000" w:rsidP="00000000" w:rsidRDefault="00000000" w:rsidRPr="00000000" w14:paraId="000000BF">
            <w:pPr>
              <w:widowControl w:val="0"/>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Lot 1</w:t>
            </w:r>
          </w:p>
        </w:tc>
        <w:tc>
          <w:tcPr>
            <w:tcMar>
              <w:top w:w="100.0" w:type="dxa"/>
              <w:left w:w="100.0" w:type="dxa"/>
              <w:bottom w:w="100.0" w:type="dxa"/>
              <w:right w:w="100.0" w:type="dxa"/>
            </w:tcMar>
          </w:tcPr>
          <w:p w:rsidR="00000000" w:rsidDel="00000000" w:rsidP="00000000" w:rsidRDefault="00000000" w:rsidRPr="00000000" w14:paraId="000000C0">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Traducere scrisă în/din limbile română, rusă, engleză</w:t>
            </w:r>
          </w:p>
        </w:tc>
        <w:tc>
          <w:tcPr>
            <w:tcMar>
              <w:top w:w="100.0" w:type="dxa"/>
              <w:left w:w="100.0" w:type="dxa"/>
              <w:bottom w:w="100.0" w:type="dxa"/>
              <w:right w:w="100.0" w:type="dxa"/>
            </w:tcMar>
          </w:tcPr>
          <w:p w:rsidR="00000000" w:rsidDel="00000000" w:rsidP="00000000" w:rsidRDefault="00000000" w:rsidRPr="00000000" w14:paraId="000000C1">
            <w:pPr>
              <w:widowControl w:val="0"/>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Preț per pagină/număr de semne română-rusă</w:t>
            </w:r>
          </w:p>
          <w:p w:rsidR="00000000" w:rsidDel="00000000" w:rsidP="00000000" w:rsidRDefault="00000000" w:rsidRPr="00000000" w14:paraId="000000C2">
            <w:pPr>
              <w:widowControl w:val="0"/>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widowControl w:val="0"/>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Preț per pagină/număr de semne rusă-română</w:t>
            </w:r>
          </w:p>
          <w:p w:rsidR="00000000" w:rsidDel="00000000" w:rsidP="00000000" w:rsidRDefault="00000000" w:rsidRPr="00000000" w14:paraId="000000C4">
            <w:pPr>
              <w:widowControl w:val="0"/>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widowControl w:val="0"/>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Preț per pagină/număr de semne engleză-română </w:t>
            </w:r>
          </w:p>
          <w:p w:rsidR="00000000" w:rsidDel="00000000" w:rsidP="00000000" w:rsidRDefault="00000000" w:rsidRPr="00000000" w14:paraId="000000C6">
            <w:pPr>
              <w:widowControl w:val="0"/>
              <w:spacing w:after="0" w:line="360" w:lineRule="auto"/>
              <w:rPr>
                <w:rFonts w:ascii="Times New Roman" w:cs="Times New Roman" w:eastAsia="Times New Roman" w:hAnsi="Times New Roman"/>
              </w:rPr>
            </w:pPr>
            <w:r w:rsidDel="00000000" w:rsidR="00000000" w:rsidRPr="00000000">
              <w:rPr>
                <w:rtl w:val="0"/>
              </w:rPr>
            </w:r>
          </w:p>
        </w:tc>
        <w:tc>
          <w:tcPr>
            <w:shd w:fill="fce5cd" w:val="clear"/>
            <w:tcMar>
              <w:top w:w="100.0" w:type="dxa"/>
              <w:left w:w="100.0" w:type="dxa"/>
              <w:bottom w:w="100.0" w:type="dxa"/>
              <w:right w:w="100.0" w:type="dxa"/>
            </w:tcMar>
          </w:tcPr>
          <w:p w:rsidR="00000000" w:rsidDel="00000000" w:rsidP="00000000" w:rsidRDefault="00000000" w:rsidRPr="00000000" w14:paraId="000000C7">
            <w:pPr>
              <w:widowControl w:val="0"/>
              <w:spacing w:after="0" w:lineRule="auto"/>
              <w:rPr>
                <w:rFonts w:ascii="Times New Roman" w:cs="Times New Roman" w:eastAsia="Times New Roman" w:hAnsi="Times New Roman"/>
              </w:rPr>
            </w:pPr>
            <w:r w:rsidDel="00000000" w:rsidR="00000000" w:rsidRPr="00000000">
              <w:rPr>
                <w:rtl w:val="0"/>
              </w:rPr>
            </w:r>
          </w:p>
        </w:tc>
        <w:tc>
          <w:tcPr>
            <w:shd w:fill="fce5cd" w:val="clear"/>
            <w:tcMar>
              <w:top w:w="100.0" w:type="dxa"/>
              <w:left w:w="100.0" w:type="dxa"/>
              <w:bottom w:w="100.0" w:type="dxa"/>
              <w:right w:w="100.0" w:type="dxa"/>
            </w:tcMar>
          </w:tcPr>
          <w:p w:rsidR="00000000" w:rsidDel="00000000" w:rsidP="00000000" w:rsidRDefault="00000000" w:rsidRPr="00000000" w14:paraId="000000C8">
            <w:pPr>
              <w:widowControl w:val="0"/>
              <w:spacing w:after="0" w:lineRule="auto"/>
              <w:rPr>
                <w:rFonts w:ascii="Times New Roman" w:cs="Times New Roman" w:eastAsia="Times New Roman" w:hAnsi="Times New Roman"/>
              </w:rPr>
            </w:pPr>
            <w:r w:rsidDel="00000000" w:rsidR="00000000" w:rsidRPr="00000000">
              <w:rPr>
                <w:rtl w:val="0"/>
              </w:rPr>
            </w:r>
          </w:p>
        </w:tc>
      </w:tr>
      <w:tr>
        <w:trPr>
          <w:cantSplit w:val="0"/>
          <w:tblHeader w:val="1"/>
        </w:trPr>
        <w:tc>
          <w:tcPr>
            <w:tcMar>
              <w:top w:w="100.0" w:type="dxa"/>
              <w:left w:w="100.0" w:type="dxa"/>
              <w:bottom w:w="100.0" w:type="dxa"/>
              <w:right w:w="100.0" w:type="dxa"/>
            </w:tcMar>
          </w:tcPr>
          <w:p w:rsidR="00000000" w:rsidDel="00000000" w:rsidP="00000000" w:rsidRDefault="00000000" w:rsidRPr="00000000" w14:paraId="000000C9">
            <w:pPr>
              <w:widowControl w:val="0"/>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Lot 2</w:t>
            </w:r>
          </w:p>
        </w:tc>
        <w:tc>
          <w:tcPr>
            <w:tcMar>
              <w:top w:w="100.0" w:type="dxa"/>
              <w:left w:w="100.0" w:type="dxa"/>
              <w:bottom w:w="100.0" w:type="dxa"/>
              <w:right w:w="100.0" w:type="dxa"/>
            </w:tcMar>
          </w:tcPr>
          <w:p w:rsidR="00000000" w:rsidDel="00000000" w:rsidP="00000000" w:rsidRDefault="00000000" w:rsidRPr="00000000" w14:paraId="000000CA">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Interpretare simultană /consecutivă în RM în limbile romană-rusă-română; engleză-română-engleză; engleză-rusă-engleză</w:t>
            </w:r>
          </w:p>
        </w:tc>
        <w:tc>
          <w:tcPr>
            <w:tcMar>
              <w:top w:w="100.0" w:type="dxa"/>
              <w:left w:w="100.0" w:type="dxa"/>
              <w:bottom w:w="100.0" w:type="dxa"/>
              <w:right w:w="100.0" w:type="dxa"/>
            </w:tcMar>
          </w:tcPr>
          <w:p w:rsidR="00000000" w:rsidDel="00000000" w:rsidP="00000000" w:rsidRDefault="00000000" w:rsidRPr="00000000" w14:paraId="000000CB">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Onorariu interpreți </w:t>
            </w:r>
          </w:p>
          <w:p w:rsidR="00000000" w:rsidDel="00000000" w:rsidP="00000000" w:rsidRDefault="00000000" w:rsidRPr="00000000" w14:paraId="000000CC">
            <w:pPr>
              <w:widowControl w:val="0"/>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Tarif/oră sau tarif/zi (1 zi=8 ore) per interpret  </w:t>
            </w:r>
          </w:p>
          <w:p w:rsidR="00000000" w:rsidDel="00000000" w:rsidP="00000000" w:rsidRDefault="00000000" w:rsidRPr="00000000" w14:paraId="000000CD">
            <w:pPr>
              <w:widowControl w:val="0"/>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0"/>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widowControl w:val="0"/>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minim de ore facturabile (ex. 2-4 ore) </w:t>
            </w:r>
          </w:p>
          <w:p w:rsidR="00000000" w:rsidDel="00000000" w:rsidP="00000000" w:rsidRDefault="00000000" w:rsidRPr="00000000" w14:paraId="000000D0">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Echipamente tehnice (cabine de traducere simultană, sistem audio complet (microfoane, boxe, amplificare), seturi de căști cu receptoare pentru participanți)</w:t>
            </w:r>
          </w:p>
          <w:p w:rsidR="00000000" w:rsidDel="00000000" w:rsidP="00000000" w:rsidRDefault="00000000" w:rsidRPr="00000000" w14:paraId="000000D1">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widowControl w:val="0"/>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Tarif chirie echipament tehnic (ore sau zi, după caz, per participant) </w:t>
            </w:r>
          </w:p>
          <w:p w:rsidR="00000000" w:rsidDel="00000000" w:rsidP="00000000" w:rsidRDefault="00000000" w:rsidRPr="00000000" w14:paraId="000000D4">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Asistență tehnică </w:t>
            </w:r>
          </w:p>
          <w:p w:rsidR="00000000" w:rsidDel="00000000" w:rsidP="00000000" w:rsidRDefault="00000000" w:rsidRPr="00000000" w14:paraId="000000D7">
            <w:pPr>
              <w:widowControl w:val="0"/>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tehnic pe durata evenimentului (tarif/ore sau zi) </w:t>
            </w:r>
          </w:p>
        </w:tc>
        <w:tc>
          <w:tcPr>
            <w:shd w:fill="fce5cd" w:val="clear"/>
            <w:tcMar>
              <w:top w:w="100.0" w:type="dxa"/>
              <w:left w:w="100.0" w:type="dxa"/>
              <w:bottom w:w="100.0" w:type="dxa"/>
              <w:right w:w="100.0" w:type="dxa"/>
            </w:tcMar>
          </w:tcPr>
          <w:p w:rsidR="00000000" w:rsidDel="00000000" w:rsidP="00000000" w:rsidRDefault="00000000" w:rsidRPr="00000000" w14:paraId="000000D8">
            <w:pPr>
              <w:widowControl w:val="0"/>
              <w:spacing w:after="0" w:lineRule="auto"/>
              <w:rPr>
                <w:rFonts w:ascii="Times New Roman" w:cs="Times New Roman" w:eastAsia="Times New Roman" w:hAnsi="Times New Roman"/>
              </w:rPr>
            </w:pPr>
            <w:r w:rsidDel="00000000" w:rsidR="00000000" w:rsidRPr="00000000">
              <w:rPr>
                <w:rtl w:val="0"/>
              </w:rPr>
            </w:r>
          </w:p>
        </w:tc>
        <w:tc>
          <w:tcPr>
            <w:shd w:fill="fce5cd" w:val="clear"/>
            <w:tcMar>
              <w:top w:w="100.0" w:type="dxa"/>
              <w:left w:w="100.0" w:type="dxa"/>
              <w:bottom w:w="100.0" w:type="dxa"/>
              <w:right w:w="100.0" w:type="dxa"/>
            </w:tcMar>
          </w:tcPr>
          <w:p w:rsidR="00000000" w:rsidDel="00000000" w:rsidP="00000000" w:rsidRDefault="00000000" w:rsidRPr="00000000" w14:paraId="000000D9">
            <w:pPr>
              <w:widowControl w:val="0"/>
              <w:spacing w:after="0" w:lineRule="auto"/>
              <w:rPr>
                <w:rFonts w:ascii="Times New Roman" w:cs="Times New Roman" w:eastAsia="Times New Roman" w:hAnsi="Times New Roman"/>
              </w:rPr>
            </w:pPr>
            <w:r w:rsidDel="00000000" w:rsidR="00000000" w:rsidRPr="00000000">
              <w:rPr>
                <w:rtl w:val="0"/>
              </w:rPr>
            </w:r>
          </w:p>
        </w:tc>
      </w:tr>
      <w:tr>
        <w:trPr>
          <w:cantSplit w:val="0"/>
          <w:tblHeader w:val="1"/>
        </w:trPr>
        <w:tc>
          <w:tcPr>
            <w:gridSpan w:val="3"/>
            <w:tcMar>
              <w:top w:w="100.0" w:type="dxa"/>
              <w:left w:w="100.0" w:type="dxa"/>
              <w:bottom w:w="100.0" w:type="dxa"/>
              <w:right w:w="100.0" w:type="dxa"/>
            </w:tcMar>
          </w:tcPr>
          <w:p w:rsidR="00000000" w:rsidDel="00000000" w:rsidP="00000000" w:rsidRDefault="00000000" w:rsidRPr="00000000" w14:paraId="000000DA">
            <w:pPr>
              <w:widowControl w:val="0"/>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B">
            <w:pPr>
              <w:widowControl w:val="0"/>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C">
            <w:pPr>
              <w:widowControl w:val="0"/>
              <w:spacing w:after="0" w:lineRule="auto"/>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w:t>
            </w:r>
          </w:p>
        </w:tc>
        <w:tc>
          <w:tcPr>
            <w:shd w:fill="fce5cd" w:val="clear"/>
            <w:tcMar>
              <w:top w:w="100.0" w:type="dxa"/>
              <w:left w:w="100.0" w:type="dxa"/>
              <w:bottom w:w="100.0" w:type="dxa"/>
              <w:right w:w="100.0" w:type="dxa"/>
            </w:tcMar>
          </w:tcPr>
          <w:p w:rsidR="00000000" w:rsidDel="00000000" w:rsidP="00000000" w:rsidRDefault="00000000" w:rsidRPr="00000000" w14:paraId="000000DF">
            <w:pPr>
              <w:widowControl w:val="0"/>
              <w:spacing w:after="0" w:lineRule="auto"/>
              <w:rPr>
                <w:rFonts w:ascii="Times New Roman" w:cs="Times New Roman" w:eastAsia="Times New Roman" w:hAnsi="Times New Roman"/>
              </w:rPr>
            </w:pPr>
            <w:r w:rsidDel="00000000" w:rsidR="00000000" w:rsidRPr="00000000">
              <w:rPr>
                <w:rtl w:val="0"/>
              </w:rPr>
            </w:r>
          </w:p>
        </w:tc>
        <w:tc>
          <w:tcPr>
            <w:shd w:fill="fce5cd" w:val="clear"/>
            <w:tcMar>
              <w:top w:w="100.0" w:type="dxa"/>
              <w:left w:w="100.0" w:type="dxa"/>
              <w:bottom w:w="100.0" w:type="dxa"/>
              <w:right w:w="100.0" w:type="dxa"/>
            </w:tcMar>
          </w:tcPr>
          <w:p w:rsidR="00000000" w:rsidDel="00000000" w:rsidP="00000000" w:rsidRDefault="00000000" w:rsidRPr="00000000" w14:paraId="000000E0">
            <w:pPr>
              <w:widowControl w:val="0"/>
              <w:spacing w:after="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1">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Confirm că prezenta ofertă rămâne neschimbată cel puțin 45 de zile de la data depunerii ei la acest concurs.</w:t>
      </w:r>
    </w:p>
    <w:p w:rsidR="00000000" w:rsidDel="00000000" w:rsidP="00000000" w:rsidRDefault="00000000" w:rsidRPr="00000000" w14:paraId="000000E2">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3">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Obligatoriu</w:t>
      </w:r>
      <w:r w:rsidDel="00000000" w:rsidR="00000000" w:rsidRPr="00000000">
        <w:rPr>
          <w:rFonts w:ascii="Times New Roman" w:cs="Times New Roman" w:eastAsia="Times New Roman" w:hAnsi="Times New Roman"/>
          <w:rtl w:val="0"/>
        </w:rPr>
        <w:t xml:space="preserve">: Oferta financiară trebuie să conțină data și semnătura ofertantului. Ofertele fără data completării sau fără semnătură nu vor fi acceptate.</w:t>
      </w:r>
    </w:p>
    <w:p w:rsidR="00000000" w:rsidDel="00000000" w:rsidP="00000000" w:rsidRDefault="00000000" w:rsidRPr="00000000" w14:paraId="000000E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                  </w:t>
        <w:tab/>
        <w:t xml:space="preserve">      ___________________________</w:t>
      </w:r>
    </w:p>
    <w:p w:rsidR="00000000" w:rsidDel="00000000" w:rsidP="00000000" w:rsidRDefault="00000000" w:rsidRPr="00000000" w14:paraId="000000E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Numele, prenumele ofertantului                              </w:t>
        <w:tab/>
        <w:t xml:space="preserve">      Semnătura </w:t>
      </w:r>
    </w:p>
    <w:p w:rsidR="00000000" w:rsidDel="00000000" w:rsidP="00000000" w:rsidRDefault="00000000" w:rsidRPr="00000000" w14:paraId="000000EA">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Date de contact </w:t>
      </w:r>
    </w:p>
    <w:p w:rsidR="00000000" w:rsidDel="00000000" w:rsidP="00000000" w:rsidRDefault="00000000" w:rsidRPr="00000000" w14:paraId="000000E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t>
      </w:r>
    </w:p>
    <w:p w:rsidR="00000000" w:rsidDel="00000000" w:rsidP="00000000" w:rsidRDefault="00000000" w:rsidRPr="00000000" w14:paraId="000000EE">
      <w:pPr>
        <w:spacing w:after="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rtl w:val="0"/>
        </w:rPr>
        <w:t xml:space="preserve">Nr. telefon:</w:t>
      </w:r>
      <w:r w:rsidDel="00000000" w:rsidR="00000000" w:rsidRPr="00000000">
        <w:rPr>
          <w:rtl w:val="0"/>
        </w:rPr>
      </w:r>
    </w:p>
    <w:p w:rsidR="00000000" w:rsidDel="00000000" w:rsidP="00000000" w:rsidRDefault="00000000" w:rsidRPr="00000000" w14:paraId="000000EF">
      <w:pPr>
        <w:spacing w:after="0" w:lineRule="auto"/>
        <w:rPr>
          <w:rFonts w:ascii="Times New Roman" w:cs="Times New Roman" w:eastAsia="Times New Roman" w:hAnsi="Times New Roman"/>
          <w:b w:val="1"/>
          <w:bCs w:val="1"/>
          <w:sz w:val="24"/>
          <w:szCs w:val="24"/>
        </w:rPr>
      </w:pPr>
      <w:r w:rsidDel="00000000" w:rsidR="00000000" w:rsidRPr="00000000">
        <w:rPr>
          <w:rtl w:val="0"/>
        </w:rPr>
      </w:r>
    </w:p>
    <w:sectPr>
      <w:footerReference r:id="rId7" w:type="default"/>
      <w:type w:val="nextPage"/>
      <w:pgSz w:h="12240" w:w="15840" w:orient="landscape"/>
      <w:pgMar w:bottom="1226" w:top="1800" w:left="1263" w:right="852" w:header="720" w:footer="720"/>
      <w:pgNumType w:start="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din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din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2A9D189E61DC4B588F008E0BD3462F09_13</vt:lpwstr>
  </property>
</Properties>
</file>