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4599" w14:textId="77777777" w:rsidR="000924A1" w:rsidRPr="00D67424" w:rsidRDefault="000924A1" w:rsidP="006869E3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763580B" w14:textId="451DFDCC" w:rsidR="009874DE" w:rsidRPr="00D67424" w:rsidRDefault="009874DE" w:rsidP="006869E3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A9E6522" w14:textId="199AA404" w:rsidR="00581DC9" w:rsidRPr="00D67424" w:rsidRDefault="00581DC9" w:rsidP="006869E3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4C4EDEA" w14:textId="17226AF0" w:rsidR="00581DC9" w:rsidRPr="00D67424" w:rsidRDefault="00581DC9" w:rsidP="006869E3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E6D44A5" w14:textId="59387595" w:rsidR="00C11A46" w:rsidRPr="00D67424" w:rsidRDefault="00C11A46" w:rsidP="006869E3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87C4A69" w14:textId="0CF2644D" w:rsidR="001D77C9" w:rsidRPr="00D67424" w:rsidRDefault="001D77C9" w:rsidP="006869E3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85B31AE" w14:textId="77777777" w:rsidR="001D77C9" w:rsidRPr="00D67424" w:rsidRDefault="001D77C9" w:rsidP="006869E3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AFDD952" w14:textId="77777777" w:rsidR="006B268E" w:rsidRPr="00D67424" w:rsidRDefault="006B268E" w:rsidP="006869E3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1C91EF9" w14:textId="6C12D113" w:rsidR="009874DE" w:rsidRPr="00D67424" w:rsidRDefault="0032292A" w:rsidP="000924A1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6742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Termeni de referință </w:t>
      </w:r>
    </w:p>
    <w:p w14:paraId="3E4755F9" w14:textId="77777777" w:rsidR="0032292A" w:rsidRPr="00D67424" w:rsidRDefault="0032292A" w:rsidP="0032292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498D77D" w14:textId="77A7CED4" w:rsidR="00A000A6" w:rsidRPr="00D67424" w:rsidRDefault="00A000A6" w:rsidP="00905173">
      <w:pPr>
        <w:widowControl/>
        <w:autoSpaceDE/>
        <w:autoSpaceDN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6742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pentru realizarea concursului de selectare a unei companii ce va presta servicii de cazare, alimentare și locație pentru sesiunile de instruire în cadrul </w:t>
      </w:r>
      <w:r w:rsidRPr="00D67424">
        <w:rPr>
          <w:rFonts w:ascii="Arial" w:hAnsi="Arial" w:cs="Arial"/>
          <w:color w:val="000000" w:themeColor="text1"/>
          <w:sz w:val="24"/>
          <w:szCs w:val="24"/>
        </w:rPr>
        <w:t>proiectului „Organizațiile societății civile acționează pentru servicii sociale mai bune”</w:t>
      </w:r>
    </w:p>
    <w:p w14:paraId="7BB68988" w14:textId="7D8D9C3A" w:rsidR="003E3E4A" w:rsidRPr="00D67424" w:rsidRDefault="003E3E4A" w:rsidP="00905173">
      <w:pPr>
        <w:widowControl/>
        <w:autoSpaceDE/>
        <w:autoSpaceDN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CAF49DE" w14:textId="77777777" w:rsidR="001D77C9" w:rsidRPr="00D67424" w:rsidRDefault="001D77C9" w:rsidP="00905173">
      <w:pPr>
        <w:widowControl/>
        <w:autoSpaceDE/>
        <w:autoSpaceDN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A0FE557" w14:textId="77777777" w:rsidR="00581DC9" w:rsidRPr="00D67424" w:rsidRDefault="00581DC9" w:rsidP="00905173">
      <w:pPr>
        <w:widowControl/>
        <w:autoSpaceDE/>
        <w:autoSpaceDN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tbl>
      <w:tblPr>
        <w:tblW w:w="8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7"/>
        <w:gridCol w:w="5243"/>
      </w:tblGrid>
      <w:tr w:rsidR="003E3E4A" w:rsidRPr="00D67424" w14:paraId="167FB827" w14:textId="77777777" w:rsidTr="0054108A">
        <w:trPr>
          <w:trHeight w:val="246"/>
        </w:trPr>
        <w:tc>
          <w:tcPr>
            <w:tcW w:w="3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F4FDFD" w14:textId="77777777" w:rsidR="003E3E4A" w:rsidRPr="00D67424" w:rsidRDefault="003E3E4A" w:rsidP="0054108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674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Organizare:</w:t>
            </w:r>
          </w:p>
        </w:tc>
        <w:tc>
          <w:tcPr>
            <w:tcW w:w="52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C09779" w14:textId="77777777" w:rsidR="003E3E4A" w:rsidRPr="00D67424" w:rsidRDefault="003E3E4A" w:rsidP="0054108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67424">
              <w:rPr>
                <w:rFonts w:ascii="Arial" w:eastAsia="Times New Roman" w:hAnsi="Arial" w:cs="Arial"/>
                <w:sz w:val="24"/>
                <w:szCs w:val="24"/>
              </w:rPr>
              <w:t>Asociația Obștească “Institutum Virtutes Civilis”</w:t>
            </w:r>
          </w:p>
        </w:tc>
      </w:tr>
      <w:tr w:rsidR="00A64234" w:rsidRPr="00D67424" w14:paraId="2EF30CC2" w14:textId="77777777" w:rsidTr="0054108A">
        <w:trPr>
          <w:trHeight w:val="246"/>
        </w:trPr>
        <w:tc>
          <w:tcPr>
            <w:tcW w:w="3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A6A967" w14:textId="68FBAE31" w:rsidR="00A64234" w:rsidRPr="00D67424" w:rsidRDefault="00A64234" w:rsidP="00A642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67424">
              <w:rPr>
                <w:rStyle w:val="Strong"/>
                <w:rFonts w:ascii="Arial" w:hAnsi="Arial" w:cs="Arial"/>
                <w:color w:val="222222"/>
                <w:sz w:val="24"/>
                <w:szCs w:val="24"/>
              </w:rPr>
              <w:t>Sectorul:</w:t>
            </w:r>
          </w:p>
        </w:tc>
        <w:tc>
          <w:tcPr>
            <w:tcW w:w="52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BD9B14" w14:textId="48CF2E7D" w:rsidR="00A64234" w:rsidRPr="00D67424" w:rsidRDefault="00A64234" w:rsidP="00A642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67424">
              <w:rPr>
                <w:rFonts w:ascii="Arial" w:hAnsi="Arial" w:cs="Arial"/>
                <w:color w:val="222222"/>
                <w:sz w:val="24"/>
                <w:szCs w:val="24"/>
              </w:rPr>
              <w:t>Non-guvernamental</w:t>
            </w:r>
          </w:p>
        </w:tc>
      </w:tr>
      <w:tr w:rsidR="003E3E4A" w:rsidRPr="00D67424" w14:paraId="1DDF548C" w14:textId="77777777" w:rsidTr="001D77C9">
        <w:trPr>
          <w:trHeight w:val="53"/>
        </w:trPr>
        <w:tc>
          <w:tcPr>
            <w:tcW w:w="3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87D821" w14:textId="72A0B293" w:rsidR="003E3E4A" w:rsidRPr="00D67424" w:rsidRDefault="003E3E4A" w:rsidP="0054108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674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Locație:</w:t>
            </w:r>
          </w:p>
        </w:tc>
        <w:tc>
          <w:tcPr>
            <w:tcW w:w="52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7B6505" w14:textId="3B6CC8EA" w:rsidR="003E3E4A" w:rsidRPr="00D67424" w:rsidRDefault="003E3E4A" w:rsidP="0054108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67424">
              <w:rPr>
                <w:rFonts w:ascii="Arial" w:eastAsia="Times New Roman" w:hAnsi="Arial" w:cs="Arial"/>
                <w:sz w:val="24"/>
                <w:szCs w:val="24"/>
              </w:rPr>
              <w:t>Republica Moldova</w:t>
            </w:r>
          </w:p>
        </w:tc>
      </w:tr>
      <w:tr w:rsidR="0063349E" w:rsidRPr="00D67424" w14:paraId="0D84D110" w14:textId="77777777" w:rsidTr="0063349E">
        <w:trPr>
          <w:trHeight w:val="234"/>
        </w:trPr>
        <w:tc>
          <w:tcPr>
            <w:tcW w:w="359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FF18FC" w14:textId="77777777" w:rsidR="0063349E" w:rsidRPr="00D67424" w:rsidRDefault="0063349E" w:rsidP="0063349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4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Perioada de implementare: </w:t>
            </w:r>
          </w:p>
        </w:tc>
        <w:tc>
          <w:tcPr>
            <w:tcW w:w="52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6E2B6D" w14:textId="4B41C1DB" w:rsidR="0063349E" w:rsidRPr="00D67424" w:rsidRDefault="0063349E" w:rsidP="0063349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67424">
              <w:rPr>
                <w:rFonts w:ascii="Arial" w:eastAsia="Times New Roman" w:hAnsi="Arial" w:cs="Arial"/>
                <w:sz w:val="24"/>
                <w:szCs w:val="24"/>
              </w:rPr>
              <w:t>mai 2022 – iulie 2022</w:t>
            </w:r>
          </w:p>
        </w:tc>
      </w:tr>
      <w:tr w:rsidR="0063349E" w:rsidRPr="00D67424" w14:paraId="38EDA873" w14:textId="77777777" w:rsidTr="0063349E">
        <w:trPr>
          <w:trHeight w:val="234"/>
        </w:trPr>
        <w:tc>
          <w:tcPr>
            <w:tcW w:w="359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B6D3B6" w14:textId="67DD1827" w:rsidR="0063349E" w:rsidRPr="00891E71" w:rsidRDefault="001D77C9" w:rsidP="0054108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1E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Termen</w:t>
            </w:r>
            <w:r w:rsidR="0063349E" w:rsidRPr="00891E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limită</w:t>
            </w:r>
            <w:r w:rsidRPr="00891E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de aplicare</w:t>
            </w:r>
            <w:r w:rsidR="0063349E" w:rsidRPr="00891E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4CF32" w14:textId="0DE69FCC" w:rsidR="0063349E" w:rsidRPr="00891E71" w:rsidRDefault="00891E71" w:rsidP="0054108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1E71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63349E" w:rsidRPr="00891E71">
              <w:rPr>
                <w:rFonts w:ascii="Arial" w:eastAsia="Times New Roman" w:hAnsi="Arial" w:cs="Arial"/>
                <w:sz w:val="24"/>
                <w:szCs w:val="24"/>
              </w:rPr>
              <w:t xml:space="preserve">0/04/2022 18:00 </w:t>
            </w:r>
          </w:p>
        </w:tc>
      </w:tr>
    </w:tbl>
    <w:p w14:paraId="3B44C55F" w14:textId="0E8F3B7B" w:rsidR="0032292A" w:rsidRPr="00D67424" w:rsidRDefault="0032292A" w:rsidP="0063349E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7E9870C" w14:textId="2BB19999" w:rsidR="003E3E4A" w:rsidRPr="00D67424" w:rsidRDefault="003E3E4A" w:rsidP="0032292A">
      <w:pPr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75E5527" w14:textId="77777777" w:rsidR="001D77C9" w:rsidRPr="00D67424" w:rsidRDefault="001D77C9" w:rsidP="0032292A">
      <w:pPr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F840E20" w14:textId="48C24150" w:rsidR="009A524E" w:rsidRPr="00D67424" w:rsidRDefault="009A524E" w:rsidP="00A5476B">
      <w:pPr>
        <w:widowControl/>
        <w:autoSpaceDE/>
        <w:autoSpaceDN/>
        <w:rPr>
          <w:rFonts w:ascii="Arial" w:eastAsia="Times New Roman" w:hAnsi="Arial" w:cs="Arial"/>
          <w:sz w:val="24"/>
          <w:szCs w:val="24"/>
        </w:rPr>
      </w:pPr>
      <w:r w:rsidRPr="00D6742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Context</w:t>
      </w:r>
    </w:p>
    <w:p w14:paraId="5854AC25" w14:textId="44C3A4EF" w:rsidR="0032292A" w:rsidRPr="00D67424" w:rsidRDefault="0032292A" w:rsidP="00581DC9">
      <w:pPr>
        <w:shd w:val="clear" w:color="auto" w:fill="FFFFFF"/>
        <w:spacing w:before="240" w:after="1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67424">
        <w:rPr>
          <w:rFonts w:ascii="Arial" w:hAnsi="Arial" w:cs="Arial"/>
          <w:b/>
          <w:bCs/>
          <w:color w:val="000000" w:themeColor="text1"/>
          <w:sz w:val="24"/>
          <w:szCs w:val="24"/>
        </w:rPr>
        <w:t>AO “Institutum Virtutes Civilis”</w:t>
      </w:r>
      <w:r w:rsidRPr="00D67424">
        <w:rPr>
          <w:rFonts w:ascii="Arial" w:hAnsi="Arial" w:cs="Arial"/>
          <w:color w:val="000000" w:themeColor="text1"/>
          <w:sz w:val="24"/>
          <w:szCs w:val="24"/>
        </w:rPr>
        <w:t xml:space="preserve"> anunță concurs </w:t>
      </w:r>
      <w:r w:rsidRPr="00D67424">
        <w:rPr>
          <w:rFonts w:ascii="Arial" w:eastAsia="Times New Roman" w:hAnsi="Arial" w:cs="Arial"/>
          <w:color w:val="000000" w:themeColor="text1"/>
          <w:sz w:val="24"/>
          <w:szCs w:val="24"/>
        </w:rPr>
        <w:t>pentru selectarea unui prestator de servicii de cazare, alimentare și locație pentru 2 evenimente de instruire a câte 2 zile fiecare</w:t>
      </w:r>
      <w:r w:rsidR="00A000A6" w:rsidRPr="00D67424">
        <w:rPr>
          <w:rFonts w:ascii="Arial" w:eastAsia="Times New Roman" w:hAnsi="Arial" w:cs="Arial"/>
          <w:color w:val="000000" w:themeColor="text1"/>
          <w:sz w:val="24"/>
          <w:szCs w:val="24"/>
        </w:rPr>
        <w:t>, care se vor realiza în perioada mai-iulie 2022.</w:t>
      </w:r>
    </w:p>
    <w:p w14:paraId="5F99DD8A" w14:textId="3206F433" w:rsidR="0032292A" w:rsidRPr="00D67424" w:rsidRDefault="00A000A6" w:rsidP="003E3E4A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67424">
        <w:rPr>
          <w:rFonts w:ascii="Arial" w:hAnsi="Arial" w:cs="Arial"/>
          <w:color w:val="000000" w:themeColor="text1"/>
          <w:sz w:val="24"/>
          <w:szCs w:val="24"/>
        </w:rPr>
        <w:t>A</w:t>
      </w:r>
      <w:r w:rsidR="0032292A" w:rsidRPr="00D67424">
        <w:rPr>
          <w:rFonts w:ascii="Arial" w:hAnsi="Arial" w:cs="Arial"/>
          <w:color w:val="000000" w:themeColor="text1"/>
          <w:sz w:val="24"/>
          <w:szCs w:val="24"/>
        </w:rPr>
        <w:t>ctivități</w:t>
      </w:r>
      <w:r w:rsidRPr="00D67424">
        <w:rPr>
          <w:rFonts w:ascii="Arial" w:hAnsi="Arial" w:cs="Arial"/>
          <w:color w:val="000000" w:themeColor="text1"/>
          <w:sz w:val="24"/>
          <w:szCs w:val="24"/>
        </w:rPr>
        <w:t>le de instruire</w:t>
      </w:r>
      <w:r w:rsidR="0032292A" w:rsidRPr="00D67424">
        <w:rPr>
          <w:rFonts w:ascii="Arial" w:hAnsi="Arial" w:cs="Arial"/>
          <w:color w:val="000000" w:themeColor="text1"/>
          <w:sz w:val="24"/>
          <w:szCs w:val="24"/>
        </w:rPr>
        <w:t xml:space="preserve"> sunt realizate în cadrul proiectului „Organizațiile societății civile acționează pentru servicii sociale mai bune”, finanțat de Uniunea Europeană, co-finanțat și implementat de Fundația Soros-Moldova (FSM) în parteneriat cu Asociația „Institutum Virtutes Civilis” (IVC) și Asociația Keystone Moldova (KM).</w:t>
      </w:r>
      <w:r w:rsidR="007F130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D67424">
        <w:rPr>
          <w:rFonts w:ascii="Arial" w:eastAsia="Times New Roman" w:hAnsi="Arial" w:cs="Arial"/>
          <w:color w:val="000000" w:themeColor="text1"/>
          <w:sz w:val="24"/>
          <w:szCs w:val="24"/>
        </w:rPr>
        <w:t>Fiecare eveniment de instruire va dura</w:t>
      </w:r>
      <w:r w:rsidR="0032292A" w:rsidRPr="00D67424">
        <w:rPr>
          <w:rFonts w:ascii="Arial" w:eastAsia="Times New Roman" w:hAnsi="Arial" w:cs="Arial"/>
          <w:color w:val="000000"/>
          <w:sz w:val="24"/>
          <w:szCs w:val="24"/>
        </w:rPr>
        <w:t xml:space="preserve"> câte 2 zile </w:t>
      </w:r>
      <w:r w:rsidR="0032292A" w:rsidRPr="00D67424">
        <w:rPr>
          <w:rFonts w:ascii="Arial" w:eastAsia="Times New Roman" w:hAnsi="Arial" w:cs="Arial"/>
          <w:color w:val="000000" w:themeColor="text1"/>
          <w:sz w:val="24"/>
          <w:szCs w:val="24"/>
        </w:rPr>
        <w:t>fiecare</w:t>
      </w:r>
      <w:r w:rsidRPr="00D67424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32292A" w:rsidRPr="00D6742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D67424">
        <w:rPr>
          <w:rFonts w:ascii="Arial" w:eastAsia="Times New Roman" w:hAnsi="Arial" w:cs="Arial"/>
          <w:color w:val="000000" w:themeColor="text1"/>
          <w:sz w:val="24"/>
          <w:szCs w:val="24"/>
        </w:rPr>
        <w:t>la care vor</w:t>
      </w:r>
      <w:r w:rsidR="0032292A" w:rsidRPr="00D6742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participa aproximativ 25 persoane/per eveniment. </w:t>
      </w:r>
    </w:p>
    <w:p w14:paraId="6516AD23" w14:textId="31FD0509" w:rsidR="009874DE" w:rsidRPr="00D67424" w:rsidRDefault="009874DE" w:rsidP="003E3E4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4F2474C" w14:textId="2A228176" w:rsidR="003E3E4A" w:rsidRPr="00D67424" w:rsidRDefault="00A000A6" w:rsidP="003E3E4A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6742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Obiectivul achiziției</w:t>
      </w:r>
      <w:r w:rsidRPr="00D6742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</w:t>
      </w:r>
    </w:p>
    <w:p w14:paraId="08CD5E38" w14:textId="77777777" w:rsidR="003E3E4A" w:rsidRPr="00D67424" w:rsidRDefault="003E3E4A" w:rsidP="003E3E4A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F014ECC" w14:textId="3DA62692" w:rsidR="009874DE" w:rsidRPr="00D67424" w:rsidRDefault="003E3E4A" w:rsidP="003E3E4A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67424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="00A000A6" w:rsidRPr="00D6742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electarea </w:t>
      </w:r>
      <w:r w:rsidR="00AC4AC3" w:rsidRPr="00D67424">
        <w:rPr>
          <w:rFonts w:ascii="Arial" w:eastAsia="Times New Roman" w:hAnsi="Arial" w:cs="Arial"/>
          <w:color w:val="000000" w:themeColor="text1"/>
          <w:sz w:val="24"/>
          <w:szCs w:val="24"/>
        </w:rPr>
        <w:t>unui prestator de servicii, care să ofere de servicii de alimentare, cazare și săli de instruire în perioada anunțată în termenii de referință</w:t>
      </w:r>
      <w:r w:rsidR="00581DC9" w:rsidRPr="00D67424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39039E18" w14:textId="5AD4C4B3" w:rsidR="00581DC9" w:rsidRPr="00D67424" w:rsidRDefault="00581DC9" w:rsidP="00905173">
      <w:pPr>
        <w:shd w:val="clear" w:color="auto" w:fill="FFFFFF"/>
        <w:spacing w:before="2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53DA6E4" w14:textId="6AC98272" w:rsidR="006B268E" w:rsidRDefault="006B268E" w:rsidP="00905173">
      <w:pPr>
        <w:shd w:val="clear" w:color="auto" w:fill="FFFFFF"/>
        <w:spacing w:before="2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F9E3325" w14:textId="77777777" w:rsidR="007F130E" w:rsidRPr="00D67424" w:rsidRDefault="007F130E" w:rsidP="00905173">
      <w:pPr>
        <w:shd w:val="clear" w:color="auto" w:fill="FFFFFF"/>
        <w:spacing w:before="2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34183D0" w14:textId="6146D6F9" w:rsidR="00905173" w:rsidRPr="00D67424" w:rsidRDefault="00AC4AC3" w:rsidP="00905173">
      <w:pPr>
        <w:shd w:val="clear" w:color="auto" w:fill="FFFFFF"/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D67424">
        <w:rPr>
          <w:rFonts w:ascii="Arial" w:hAnsi="Arial" w:cs="Arial"/>
          <w:b/>
          <w:bCs/>
          <w:sz w:val="24"/>
          <w:szCs w:val="24"/>
        </w:rPr>
        <w:t>S</w:t>
      </w:r>
      <w:r w:rsidR="0032292A" w:rsidRPr="00D67424">
        <w:rPr>
          <w:rFonts w:ascii="Arial" w:hAnsi="Arial" w:cs="Arial"/>
          <w:b/>
          <w:bCs/>
          <w:sz w:val="24"/>
          <w:szCs w:val="24"/>
        </w:rPr>
        <w:t>ervicii solicitate:</w:t>
      </w:r>
    </w:p>
    <w:p w14:paraId="75B1E7FE" w14:textId="77777777" w:rsidR="00581DC9" w:rsidRPr="00D67424" w:rsidRDefault="00581DC9" w:rsidP="00905173">
      <w:pPr>
        <w:shd w:val="clear" w:color="auto" w:fill="FFFFFF"/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991" w:type="dxa"/>
        <w:tblLook w:val="04A0" w:firstRow="1" w:lastRow="0" w:firstColumn="1" w:lastColumn="0" w:noHBand="0" w:noVBand="1"/>
      </w:tblPr>
      <w:tblGrid>
        <w:gridCol w:w="550"/>
        <w:gridCol w:w="4222"/>
        <w:gridCol w:w="1563"/>
        <w:gridCol w:w="1243"/>
        <w:gridCol w:w="1206"/>
        <w:gridCol w:w="1207"/>
      </w:tblGrid>
      <w:tr w:rsidR="00905173" w:rsidRPr="00D67424" w14:paraId="74683EF4" w14:textId="77777777" w:rsidTr="0017194B">
        <w:trPr>
          <w:trHeight w:val="828"/>
        </w:trPr>
        <w:tc>
          <w:tcPr>
            <w:tcW w:w="0" w:type="auto"/>
            <w:hideMark/>
          </w:tcPr>
          <w:p w14:paraId="014A9913" w14:textId="77777777" w:rsidR="00905173" w:rsidRPr="00D67424" w:rsidRDefault="00905173" w:rsidP="0054108A">
            <w:pP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D6742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Nr.</w:t>
            </w:r>
          </w:p>
        </w:tc>
        <w:tc>
          <w:tcPr>
            <w:tcW w:w="4222" w:type="dxa"/>
            <w:hideMark/>
          </w:tcPr>
          <w:p w14:paraId="25DF189D" w14:textId="77777777" w:rsidR="00905173" w:rsidRPr="00D67424" w:rsidRDefault="00905173" w:rsidP="003E3E4A">
            <w:pPr>
              <w:ind w:right="132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D6742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Poziția</w:t>
            </w:r>
          </w:p>
        </w:tc>
        <w:tc>
          <w:tcPr>
            <w:tcW w:w="1563" w:type="dxa"/>
          </w:tcPr>
          <w:p w14:paraId="63979DFB" w14:textId="6B1C121A" w:rsidR="00905173" w:rsidRPr="00D67424" w:rsidRDefault="00905173" w:rsidP="0054108A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D6742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Unitate de măsură</w:t>
            </w:r>
          </w:p>
        </w:tc>
        <w:tc>
          <w:tcPr>
            <w:tcW w:w="1243" w:type="dxa"/>
          </w:tcPr>
          <w:p w14:paraId="418EDB0B" w14:textId="0738233E" w:rsidR="00905173" w:rsidRPr="00D67424" w:rsidRDefault="00905173" w:rsidP="0054108A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D6742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Cantitate</w:t>
            </w:r>
          </w:p>
        </w:tc>
        <w:tc>
          <w:tcPr>
            <w:tcW w:w="1206" w:type="dxa"/>
            <w:hideMark/>
          </w:tcPr>
          <w:p w14:paraId="7AC0070A" w14:textId="4859022B" w:rsidR="00905173" w:rsidRPr="00D67424" w:rsidRDefault="00905173" w:rsidP="0054108A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D6742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Preț unitate fara TVA (în MDL)</w:t>
            </w:r>
          </w:p>
        </w:tc>
        <w:tc>
          <w:tcPr>
            <w:tcW w:w="1207" w:type="dxa"/>
          </w:tcPr>
          <w:p w14:paraId="33DB0554" w14:textId="3FB8426C" w:rsidR="00905173" w:rsidRPr="00D67424" w:rsidRDefault="00905173" w:rsidP="0054108A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D6742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Total fără TVA (în MDL)</w:t>
            </w:r>
          </w:p>
        </w:tc>
      </w:tr>
      <w:tr w:rsidR="00905173" w:rsidRPr="00D67424" w14:paraId="328F4D65" w14:textId="77777777" w:rsidTr="0017194B">
        <w:trPr>
          <w:trHeight w:val="1500"/>
        </w:trPr>
        <w:tc>
          <w:tcPr>
            <w:tcW w:w="0" w:type="auto"/>
            <w:hideMark/>
          </w:tcPr>
          <w:p w14:paraId="5E4415DE" w14:textId="77777777" w:rsidR="00905173" w:rsidRPr="00D67424" w:rsidRDefault="00905173" w:rsidP="0054108A">
            <w:pP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D6742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1</w:t>
            </w:r>
          </w:p>
        </w:tc>
        <w:tc>
          <w:tcPr>
            <w:tcW w:w="4222" w:type="dxa"/>
            <w:hideMark/>
          </w:tcPr>
          <w:p w14:paraId="7507CFF8" w14:textId="1E6695E6" w:rsidR="00905173" w:rsidRPr="00D67424" w:rsidRDefault="00905173" w:rsidP="0054108A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742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Sală de instruire cu capacitatea de cel puțin 30 persoane (cu respectarea distanței sociale), cu echipament de proiectare și flipchart pentru 4 zile.</w:t>
            </w:r>
          </w:p>
        </w:tc>
        <w:tc>
          <w:tcPr>
            <w:tcW w:w="1563" w:type="dxa"/>
          </w:tcPr>
          <w:p w14:paraId="41C32C87" w14:textId="6B37A1D7" w:rsidR="00905173" w:rsidRPr="00D67424" w:rsidRDefault="00905173" w:rsidP="0054108A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742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</w:t>
            </w:r>
            <w:r w:rsidR="003E3E4A" w:rsidRPr="00D6742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D6742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sală</w:t>
            </w:r>
            <w:r w:rsidR="003E3E4A" w:rsidRPr="00D6742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D6742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/</w:t>
            </w:r>
            <w:r w:rsidR="003E3E4A" w:rsidRPr="00D6742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D6742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per zi</w:t>
            </w:r>
          </w:p>
        </w:tc>
        <w:tc>
          <w:tcPr>
            <w:tcW w:w="1243" w:type="dxa"/>
          </w:tcPr>
          <w:p w14:paraId="698077CE" w14:textId="3673CE11" w:rsidR="00905173" w:rsidRPr="00D67424" w:rsidRDefault="00905173" w:rsidP="0054108A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742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1206" w:type="dxa"/>
            <w:hideMark/>
          </w:tcPr>
          <w:p w14:paraId="47C253A1" w14:textId="77795331" w:rsidR="00905173" w:rsidRPr="00D67424" w:rsidRDefault="00905173" w:rsidP="0054108A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207" w:type="dxa"/>
          </w:tcPr>
          <w:p w14:paraId="050F2F1E" w14:textId="77777777" w:rsidR="00905173" w:rsidRPr="00D67424" w:rsidRDefault="00905173" w:rsidP="0054108A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905173" w:rsidRPr="00D67424" w14:paraId="2BE349DC" w14:textId="77777777" w:rsidTr="0017194B">
        <w:trPr>
          <w:trHeight w:val="1500"/>
        </w:trPr>
        <w:tc>
          <w:tcPr>
            <w:tcW w:w="0" w:type="auto"/>
          </w:tcPr>
          <w:p w14:paraId="39B1DFA7" w14:textId="5444DA29" w:rsidR="00905173" w:rsidRPr="00D67424" w:rsidRDefault="00905173" w:rsidP="0054108A">
            <w:pP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D6742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2</w:t>
            </w:r>
          </w:p>
        </w:tc>
        <w:tc>
          <w:tcPr>
            <w:tcW w:w="4222" w:type="dxa"/>
          </w:tcPr>
          <w:p w14:paraId="77DDDC03" w14:textId="60915911" w:rsidR="00905173" w:rsidRPr="00D67424" w:rsidRDefault="00905173" w:rsidP="0054108A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742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Sală de instruire cu capacitatea de cel puțin 15 persoane (cu respectarea distanței sociale), cu echipament de proiectare și flipchart.</w:t>
            </w:r>
          </w:p>
        </w:tc>
        <w:tc>
          <w:tcPr>
            <w:tcW w:w="1563" w:type="dxa"/>
          </w:tcPr>
          <w:p w14:paraId="154E50D5" w14:textId="63238F64" w:rsidR="00905173" w:rsidRPr="00D67424" w:rsidRDefault="00905173" w:rsidP="0054108A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742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</w:t>
            </w:r>
            <w:r w:rsidR="0017194B" w:rsidRPr="00D6742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D6742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sală</w:t>
            </w:r>
            <w:r w:rsidR="007F130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D6742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/</w:t>
            </w:r>
            <w:r w:rsidR="007F130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D6742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per zi</w:t>
            </w:r>
          </w:p>
        </w:tc>
        <w:tc>
          <w:tcPr>
            <w:tcW w:w="1243" w:type="dxa"/>
          </w:tcPr>
          <w:p w14:paraId="787FCB06" w14:textId="08A7C068" w:rsidR="00905173" w:rsidRPr="00D67424" w:rsidRDefault="00905173" w:rsidP="0054108A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742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1206" w:type="dxa"/>
          </w:tcPr>
          <w:p w14:paraId="599CA89A" w14:textId="77777777" w:rsidR="00905173" w:rsidRPr="00D67424" w:rsidRDefault="00905173" w:rsidP="0054108A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207" w:type="dxa"/>
          </w:tcPr>
          <w:p w14:paraId="69FD0CDC" w14:textId="77777777" w:rsidR="00905173" w:rsidRPr="00D67424" w:rsidRDefault="00905173" w:rsidP="0054108A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905173" w:rsidRPr="00D67424" w14:paraId="6894355A" w14:textId="77777777" w:rsidTr="0017194B">
        <w:trPr>
          <w:trHeight w:val="1273"/>
        </w:trPr>
        <w:tc>
          <w:tcPr>
            <w:tcW w:w="0" w:type="auto"/>
            <w:hideMark/>
          </w:tcPr>
          <w:p w14:paraId="00BB1F27" w14:textId="5DDFF472" w:rsidR="00905173" w:rsidRPr="00D67424" w:rsidRDefault="00905173" w:rsidP="00273716">
            <w:pP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D6742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3</w:t>
            </w:r>
          </w:p>
        </w:tc>
        <w:tc>
          <w:tcPr>
            <w:tcW w:w="4222" w:type="dxa"/>
            <w:hideMark/>
          </w:tcPr>
          <w:p w14:paraId="25A6C50E" w14:textId="5CDE3C49" w:rsidR="00905173" w:rsidRPr="00D67424" w:rsidRDefault="00905173" w:rsidP="00791A6D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742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Cazare cu mic dejun inclus (cameră pentru 2 persoane, paturi separate)</w:t>
            </w:r>
          </w:p>
        </w:tc>
        <w:tc>
          <w:tcPr>
            <w:tcW w:w="1563" w:type="dxa"/>
          </w:tcPr>
          <w:p w14:paraId="38F0F412" w14:textId="23452ED8" w:rsidR="00905173" w:rsidRPr="00D67424" w:rsidRDefault="00905173" w:rsidP="0027371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742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Cameră dublă/</w:t>
            </w:r>
          </w:p>
          <w:p w14:paraId="3EC3502A" w14:textId="0ED02D4F" w:rsidR="00905173" w:rsidRPr="00D67424" w:rsidRDefault="00905173" w:rsidP="0027371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742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per noapte</w:t>
            </w:r>
          </w:p>
        </w:tc>
        <w:tc>
          <w:tcPr>
            <w:tcW w:w="1243" w:type="dxa"/>
          </w:tcPr>
          <w:p w14:paraId="132179A6" w14:textId="5B40ABE2" w:rsidR="00905173" w:rsidRPr="00D67424" w:rsidRDefault="00905173" w:rsidP="0027371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742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32 camere duble</w:t>
            </w:r>
          </w:p>
        </w:tc>
        <w:tc>
          <w:tcPr>
            <w:tcW w:w="1206" w:type="dxa"/>
            <w:hideMark/>
          </w:tcPr>
          <w:p w14:paraId="4F42B6EC" w14:textId="37DB111A" w:rsidR="00905173" w:rsidRPr="00D67424" w:rsidRDefault="00905173" w:rsidP="0027371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207" w:type="dxa"/>
          </w:tcPr>
          <w:p w14:paraId="4D704F04" w14:textId="77777777" w:rsidR="00905173" w:rsidRPr="00D67424" w:rsidRDefault="00905173" w:rsidP="0027371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905173" w:rsidRPr="00D67424" w14:paraId="40B131EA" w14:textId="77777777" w:rsidTr="0017194B">
        <w:trPr>
          <w:trHeight w:val="706"/>
        </w:trPr>
        <w:tc>
          <w:tcPr>
            <w:tcW w:w="0" w:type="auto"/>
            <w:hideMark/>
          </w:tcPr>
          <w:p w14:paraId="41038C4E" w14:textId="7F9E93E8" w:rsidR="00905173" w:rsidRPr="00D67424" w:rsidRDefault="00905173" w:rsidP="00273716">
            <w:pP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D6742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4</w:t>
            </w:r>
          </w:p>
        </w:tc>
        <w:tc>
          <w:tcPr>
            <w:tcW w:w="4222" w:type="dxa"/>
            <w:hideMark/>
          </w:tcPr>
          <w:p w14:paraId="402A667A" w14:textId="77777777" w:rsidR="00905173" w:rsidRPr="00D67424" w:rsidRDefault="00905173" w:rsidP="00273716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742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Pauză de cafea</w:t>
            </w:r>
          </w:p>
        </w:tc>
        <w:tc>
          <w:tcPr>
            <w:tcW w:w="1563" w:type="dxa"/>
          </w:tcPr>
          <w:p w14:paraId="197F11A8" w14:textId="16DF8AEE" w:rsidR="00905173" w:rsidRPr="00D67424" w:rsidRDefault="00905173" w:rsidP="0027371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742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Per persoană</w:t>
            </w:r>
          </w:p>
        </w:tc>
        <w:tc>
          <w:tcPr>
            <w:tcW w:w="1243" w:type="dxa"/>
          </w:tcPr>
          <w:p w14:paraId="1C417E46" w14:textId="0E4D34C8" w:rsidR="00905173" w:rsidRPr="00D67424" w:rsidRDefault="00905173" w:rsidP="0027371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742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240</w:t>
            </w:r>
          </w:p>
        </w:tc>
        <w:tc>
          <w:tcPr>
            <w:tcW w:w="1206" w:type="dxa"/>
            <w:hideMark/>
          </w:tcPr>
          <w:p w14:paraId="35AA1D81" w14:textId="21FD2699" w:rsidR="00905173" w:rsidRPr="00D67424" w:rsidRDefault="00905173" w:rsidP="0027371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207" w:type="dxa"/>
          </w:tcPr>
          <w:p w14:paraId="5A3AA6C4" w14:textId="77777777" w:rsidR="00905173" w:rsidRPr="00D67424" w:rsidRDefault="00905173" w:rsidP="0027371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905173" w:rsidRPr="00D67424" w14:paraId="5F894E51" w14:textId="77777777" w:rsidTr="0017194B">
        <w:trPr>
          <w:trHeight w:val="706"/>
        </w:trPr>
        <w:tc>
          <w:tcPr>
            <w:tcW w:w="0" w:type="auto"/>
            <w:hideMark/>
          </w:tcPr>
          <w:p w14:paraId="68D4A44A" w14:textId="074372A8" w:rsidR="00905173" w:rsidRPr="00D67424" w:rsidRDefault="00905173" w:rsidP="00273716">
            <w:pP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D6742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5</w:t>
            </w:r>
          </w:p>
        </w:tc>
        <w:tc>
          <w:tcPr>
            <w:tcW w:w="4222" w:type="dxa"/>
            <w:hideMark/>
          </w:tcPr>
          <w:p w14:paraId="40AF9342" w14:textId="77777777" w:rsidR="00905173" w:rsidRPr="00D67424" w:rsidRDefault="00905173" w:rsidP="00273716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742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Prânz</w:t>
            </w:r>
          </w:p>
        </w:tc>
        <w:tc>
          <w:tcPr>
            <w:tcW w:w="1563" w:type="dxa"/>
          </w:tcPr>
          <w:p w14:paraId="19DBACC1" w14:textId="4679A951" w:rsidR="00905173" w:rsidRPr="00D67424" w:rsidRDefault="00905173" w:rsidP="0027371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742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Per persoană</w:t>
            </w:r>
          </w:p>
        </w:tc>
        <w:tc>
          <w:tcPr>
            <w:tcW w:w="1243" w:type="dxa"/>
          </w:tcPr>
          <w:p w14:paraId="729AAC82" w14:textId="5F1A0ACB" w:rsidR="00905173" w:rsidRPr="00D67424" w:rsidRDefault="00905173" w:rsidP="0027371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742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120</w:t>
            </w:r>
          </w:p>
        </w:tc>
        <w:tc>
          <w:tcPr>
            <w:tcW w:w="1206" w:type="dxa"/>
            <w:hideMark/>
          </w:tcPr>
          <w:p w14:paraId="2AB125CB" w14:textId="507976C6" w:rsidR="00905173" w:rsidRPr="00D67424" w:rsidRDefault="00905173" w:rsidP="0027371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207" w:type="dxa"/>
          </w:tcPr>
          <w:p w14:paraId="690395EA" w14:textId="77777777" w:rsidR="00905173" w:rsidRPr="00D67424" w:rsidRDefault="00905173" w:rsidP="0027371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905173" w:rsidRPr="00D67424" w14:paraId="415DC8E8" w14:textId="77777777" w:rsidTr="0017194B">
        <w:trPr>
          <w:trHeight w:val="706"/>
        </w:trPr>
        <w:tc>
          <w:tcPr>
            <w:tcW w:w="0" w:type="auto"/>
            <w:hideMark/>
          </w:tcPr>
          <w:p w14:paraId="318E6420" w14:textId="25D0C86D" w:rsidR="00905173" w:rsidRPr="00D67424" w:rsidRDefault="00905173" w:rsidP="00273716">
            <w:pP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D6742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6</w:t>
            </w:r>
          </w:p>
        </w:tc>
        <w:tc>
          <w:tcPr>
            <w:tcW w:w="4222" w:type="dxa"/>
            <w:hideMark/>
          </w:tcPr>
          <w:p w14:paraId="3EA3EC47" w14:textId="77777777" w:rsidR="00905173" w:rsidRPr="00D67424" w:rsidRDefault="00905173" w:rsidP="00273716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742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Cină</w:t>
            </w:r>
          </w:p>
        </w:tc>
        <w:tc>
          <w:tcPr>
            <w:tcW w:w="1563" w:type="dxa"/>
          </w:tcPr>
          <w:p w14:paraId="7A3D7464" w14:textId="608A1E63" w:rsidR="00905173" w:rsidRPr="00D67424" w:rsidRDefault="00905173" w:rsidP="0027371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742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Per persoană</w:t>
            </w:r>
          </w:p>
        </w:tc>
        <w:tc>
          <w:tcPr>
            <w:tcW w:w="1243" w:type="dxa"/>
          </w:tcPr>
          <w:p w14:paraId="4423DC20" w14:textId="1CAFA501" w:rsidR="00905173" w:rsidRPr="00D67424" w:rsidRDefault="00905173" w:rsidP="0027371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742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120</w:t>
            </w:r>
          </w:p>
        </w:tc>
        <w:tc>
          <w:tcPr>
            <w:tcW w:w="1206" w:type="dxa"/>
            <w:hideMark/>
          </w:tcPr>
          <w:p w14:paraId="31AC32AA" w14:textId="29422ED1" w:rsidR="00905173" w:rsidRPr="00D67424" w:rsidRDefault="00905173" w:rsidP="0027371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207" w:type="dxa"/>
          </w:tcPr>
          <w:p w14:paraId="3620798D" w14:textId="77777777" w:rsidR="00905173" w:rsidRPr="00D67424" w:rsidRDefault="00905173" w:rsidP="0027371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905173" w:rsidRPr="00D67424" w14:paraId="700B6090" w14:textId="77777777" w:rsidTr="0017194B">
        <w:trPr>
          <w:trHeight w:val="634"/>
        </w:trPr>
        <w:tc>
          <w:tcPr>
            <w:tcW w:w="0" w:type="auto"/>
            <w:hideMark/>
          </w:tcPr>
          <w:p w14:paraId="45F14CA4" w14:textId="530DBA7A" w:rsidR="00905173" w:rsidRPr="00D67424" w:rsidRDefault="00905173" w:rsidP="00273716">
            <w:pP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D6742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7</w:t>
            </w:r>
          </w:p>
        </w:tc>
        <w:tc>
          <w:tcPr>
            <w:tcW w:w="4222" w:type="dxa"/>
            <w:hideMark/>
          </w:tcPr>
          <w:p w14:paraId="5515F9AE" w14:textId="55F52BFD" w:rsidR="00905173" w:rsidRPr="00D67424" w:rsidRDefault="00905173" w:rsidP="00273716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742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Apă plată </w:t>
            </w:r>
            <w:r w:rsidR="0017194B" w:rsidRPr="00D6742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in sala de instruire</w:t>
            </w:r>
          </w:p>
        </w:tc>
        <w:tc>
          <w:tcPr>
            <w:tcW w:w="1563" w:type="dxa"/>
          </w:tcPr>
          <w:p w14:paraId="7DB51476" w14:textId="1623276F" w:rsidR="00905173" w:rsidRPr="00D67424" w:rsidRDefault="00905173" w:rsidP="0027371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742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Per sticlă 0.5 l</w:t>
            </w:r>
          </w:p>
        </w:tc>
        <w:tc>
          <w:tcPr>
            <w:tcW w:w="1243" w:type="dxa"/>
          </w:tcPr>
          <w:p w14:paraId="2C967408" w14:textId="645E32FF" w:rsidR="00905173" w:rsidRPr="00D67424" w:rsidRDefault="00905173" w:rsidP="0027371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742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120</w:t>
            </w:r>
          </w:p>
        </w:tc>
        <w:tc>
          <w:tcPr>
            <w:tcW w:w="1206" w:type="dxa"/>
            <w:hideMark/>
          </w:tcPr>
          <w:p w14:paraId="47187AB4" w14:textId="7C34660E" w:rsidR="00905173" w:rsidRPr="00D67424" w:rsidRDefault="00905173" w:rsidP="0027371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207" w:type="dxa"/>
          </w:tcPr>
          <w:p w14:paraId="112813D9" w14:textId="77777777" w:rsidR="00905173" w:rsidRPr="00D67424" w:rsidRDefault="00905173" w:rsidP="0027371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905173" w:rsidRPr="00D67424" w14:paraId="1D5305A4" w14:textId="77777777" w:rsidTr="0017194B">
        <w:trPr>
          <w:trHeight w:val="976"/>
        </w:trPr>
        <w:tc>
          <w:tcPr>
            <w:tcW w:w="0" w:type="auto"/>
            <w:hideMark/>
          </w:tcPr>
          <w:p w14:paraId="7F845EB5" w14:textId="317C0698" w:rsidR="00905173" w:rsidRPr="00D67424" w:rsidRDefault="00905173" w:rsidP="00273716">
            <w:pP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D6742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8</w:t>
            </w:r>
          </w:p>
        </w:tc>
        <w:tc>
          <w:tcPr>
            <w:tcW w:w="4222" w:type="dxa"/>
            <w:hideMark/>
          </w:tcPr>
          <w:p w14:paraId="14324343" w14:textId="55792A33" w:rsidR="00905173" w:rsidRPr="00D67424" w:rsidRDefault="0017194B" w:rsidP="00273716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742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Set pentru traducere format din: c</w:t>
            </w:r>
            <w:r w:rsidR="00905173" w:rsidRPr="00D6742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abină pentru traducător, microfon</w:t>
            </w:r>
            <w:r w:rsidRPr="00D6742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</w:t>
            </w:r>
            <w:r w:rsidR="00905173" w:rsidRPr="00D6742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și echipament pentru traducere pentru 30 persoane.</w:t>
            </w:r>
          </w:p>
        </w:tc>
        <w:tc>
          <w:tcPr>
            <w:tcW w:w="1563" w:type="dxa"/>
          </w:tcPr>
          <w:p w14:paraId="51E36E13" w14:textId="4337AB3F" w:rsidR="00905173" w:rsidRPr="00D67424" w:rsidRDefault="00905173" w:rsidP="0027371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742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Set</w:t>
            </w:r>
            <w:r w:rsidR="007F130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D6742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/</w:t>
            </w:r>
            <w:r w:rsidR="007F130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D6742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per zi </w:t>
            </w:r>
          </w:p>
        </w:tc>
        <w:tc>
          <w:tcPr>
            <w:tcW w:w="1243" w:type="dxa"/>
          </w:tcPr>
          <w:p w14:paraId="275DBAB9" w14:textId="442A0271" w:rsidR="00905173" w:rsidRPr="00D67424" w:rsidRDefault="00905173" w:rsidP="0027371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742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1206" w:type="dxa"/>
            <w:hideMark/>
          </w:tcPr>
          <w:p w14:paraId="674B1E68" w14:textId="7FCD983E" w:rsidR="00905173" w:rsidRPr="00D67424" w:rsidRDefault="00905173" w:rsidP="0027371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207" w:type="dxa"/>
          </w:tcPr>
          <w:p w14:paraId="47DA570B" w14:textId="77777777" w:rsidR="00905173" w:rsidRPr="00D67424" w:rsidRDefault="00905173" w:rsidP="0027371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17194B" w:rsidRPr="00D67424" w14:paraId="128F9538" w14:textId="77777777" w:rsidTr="00FF4D6D">
        <w:trPr>
          <w:trHeight w:val="616"/>
        </w:trPr>
        <w:tc>
          <w:tcPr>
            <w:tcW w:w="0" w:type="auto"/>
          </w:tcPr>
          <w:p w14:paraId="469C1ABF" w14:textId="77777777" w:rsidR="0017194B" w:rsidRPr="00D67424" w:rsidRDefault="0017194B" w:rsidP="00273716">
            <w:pP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8234" w:type="dxa"/>
            <w:gridSpan w:val="4"/>
          </w:tcPr>
          <w:p w14:paraId="2EBEE594" w14:textId="170F723E" w:rsidR="0017194B" w:rsidRPr="00D67424" w:rsidRDefault="0017194B" w:rsidP="00273716">
            <w:pP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D6742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Total</w:t>
            </w:r>
          </w:p>
        </w:tc>
        <w:tc>
          <w:tcPr>
            <w:tcW w:w="1207" w:type="dxa"/>
          </w:tcPr>
          <w:p w14:paraId="6C7A202D" w14:textId="77777777" w:rsidR="0017194B" w:rsidRPr="00D67424" w:rsidRDefault="0017194B" w:rsidP="0027371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</w:tbl>
    <w:p w14:paraId="724B33D4" w14:textId="4FD326A3" w:rsidR="009A524E" w:rsidRDefault="009A524E" w:rsidP="009874DE">
      <w:pPr>
        <w:shd w:val="clear" w:color="auto" w:fill="FFFFFF"/>
        <w:spacing w:after="39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727E1A72" w14:textId="77777777" w:rsidR="007F130E" w:rsidRPr="00D67424" w:rsidRDefault="007F130E" w:rsidP="009874DE">
      <w:pPr>
        <w:shd w:val="clear" w:color="auto" w:fill="FFFFFF"/>
        <w:spacing w:after="39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76B906A4" w14:textId="469E85AC" w:rsidR="009874DE" w:rsidRPr="00D67424" w:rsidRDefault="009874DE" w:rsidP="001D77C9">
      <w:pPr>
        <w:shd w:val="clear" w:color="auto" w:fill="FFFFFF"/>
        <w:spacing w:after="39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67424">
        <w:rPr>
          <w:rFonts w:ascii="Arial" w:eastAsia="Times New Roman" w:hAnsi="Arial" w:cs="Arial"/>
          <w:b/>
          <w:bCs/>
          <w:color w:val="222222"/>
          <w:sz w:val="24"/>
          <w:szCs w:val="24"/>
        </w:rPr>
        <w:t>Condiții de eligibilitate:</w:t>
      </w:r>
    </w:p>
    <w:p w14:paraId="3340B172" w14:textId="4A514904" w:rsidR="009874DE" w:rsidRPr="00D67424" w:rsidRDefault="009A524E" w:rsidP="001D77C9">
      <w:pPr>
        <w:pStyle w:val="ListParagraph"/>
        <w:widowControl/>
        <w:numPr>
          <w:ilvl w:val="0"/>
          <w:numId w:val="9"/>
        </w:numPr>
        <w:shd w:val="clear" w:color="auto" w:fill="FFFFFF"/>
        <w:autoSpaceDE/>
        <w:autoSpaceDN/>
        <w:spacing w:after="390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67424">
        <w:rPr>
          <w:rFonts w:ascii="Arial" w:eastAsia="Times New Roman" w:hAnsi="Arial" w:cs="Arial"/>
          <w:color w:val="222222"/>
          <w:sz w:val="24"/>
          <w:szCs w:val="24"/>
        </w:rPr>
        <w:t xml:space="preserve">Persoană juridică </w:t>
      </w:r>
      <w:r w:rsidR="009874DE" w:rsidRPr="00D67424">
        <w:rPr>
          <w:rFonts w:ascii="Arial" w:eastAsia="Times New Roman" w:hAnsi="Arial" w:cs="Arial"/>
          <w:color w:val="222222"/>
          <w:sz w:val="24"/>
          <w:szCs w:val="24"/>
        </w:rPr>
        <w:t>înregistrată în Republica Moldova;</w:t>
      </w:r>
    </w:p>
    <w:p w14:paraId="53E44398" w14:textId="13383BC1" w:rsidR="009874DE" w:rsidRPr="00D67424" w:rsidRDefault="009874DE" w:rsidP="001D77C9">
      <w:pPr>
        <w:pStyle w:val="ListParagraph"/>
        <w:widowControl/>
        <w:numPr>
          <w:ilvl w:val="0"/>
          <w:numId w:val="9"/>
        </w:numPr>
        <w:shd w:val="clear" w:color="auto" w:fill="FFFFFF"/>
        <w:autoSpaceDE/>
        <w:autoSpaceDN/>
        <w:spacing w:after="390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67424">
        <w:rPr>
          <w:rFonts w:ascii="Arial" w:eastAsia="Times New Roman" w:hAnsi="Arial" w:cs="Arial"/>
          <w:color w:val="222222"/>
          <w:sz w:val="24"/>
          <w:szCs w:val="24"/>
        </w:rPr>
        <w:t>Experiență în domeniul organizării evenimentelor</w:t>
      </w:r>
      <w:r w:rsidR="009A524E" w:rsidRPr="00D67424">
        <w:rPr>
          <w:rFonts w:ascii="Arial" w:eastAsia="Times New Roman" w:hAnsi="Arial" w:cs="Arial"/>
          <w:color w:val="222222"/>
          <w:sz w:val="24"/>
          <w:szCs w:val="24"/>
        </w:rPr>
        <w:t xml:space="preserve"> de cel puțin 3 ani</w:t>
      </w:r>
      <w:r w:rsidRPr="00D67424">
        <w:rPr>
          <w:rFonts w:ascii="Arial" w:eastAsia="Times New Roman" w:hAnsi="Arial" w:cs="Arial"/>
          <w:color w:val="222222"/>
          <w:sz w:val="24"/>
          <w:szCs w:val="24"/>
        </w:rPr>
        <w:t xml:space="preserve">; </w:t>
      </w:r>
    </w:p>
    <w:p w14:paraId="24F76232" w14:textId="3EBA0069" w:rsidR="009874DE" w:rsidRPr="00D67424" w:rsidRDefault="009874DE" w:rsidP="0017194B">
      <w:pPr>
        <w:pStyle w:val="ListParagraph"/>
        <w:widowControl/>
        <w:numPr>
          <w:ilvl w:val="0"/>
          <w:numId w:val="9"/>
        </w:numPr>
        <w:shd w:val="clear" w:color="auto" w:fill="FFFFFF"/>
        <w:autoSpaceDE/>
        <w:autoSpaceDN/>
        <w:spacing w:after="390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67424">
        <w:rPr>
          <w:rFonts w:ascii="Arial" w:eastAsia="Times New Roman" w:hAnsi="Arial" w:cs="Arial"/>
          <w:color w:val="222222"/>
          <w:sz w:val="24"/>
          <w:szCs w:val="24"/>
        </w:rPr>
        <w:t>Reputație ireproșabilă;</w:t>
      </w:r>
    </w:p>
    <w:p w14:paraId="00AE97A3" w14:textId="177D8D98" w:rsidR="0017194B" w:rsidRPr="00D67424" w:rsidRDefault="0017194B" w:rsidP="0017194B">
      <w:pPr>
        <w:pStyle w:val="ListParagraph"/>
        <w:widowControl/>
        <w:numPr>
          <w:ilvl w:val="0"/>
          <w:numId w:val="9"/>
        </w:numPr>
        <w:shd w:val="clear" w:color="auto" w:fill="FFFFFF"/>
        <w:autoSpaceDE/>
        <w:autoSpaceDN/>
        <w:spacing w:after="390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67424">
        <w:rPr>
          <w:rFonts w:ascii="Arial" w:eastAsia="Times New Roman" w:hAnsi="Arial" w:cs="Arial"/>
          <w:color w:val="222222"/>
          <w:sz w:val="24"/>
          <w:szCs w:val="24"/>
        </w:rPr>
        <w:t>Disponibilitatea infrastructurii de cazare, alimentare si săli de instruire la capacitatea solicitată în acești termini de referință.</w:t>
      </w:r>
    </w:p>
    <w:p w14:paraId="417EE4D1" w14:textId="270EB70D" w:rsidR="009874DE" w:rsidRPr="00D67424" w:rsidRDefault="009A524E" w:rsidP="001D77C9">
      <w:pPr>
        <w:widowControl/>
        <w:autoSpaceDE/>
        <w:autoSpaceDN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6742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Cerințe pentru aplicare la concurs</w:t>
      </w:r>
      <w:r w:rsidR="009874DE" w:rsidRPr="00D67424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</w:p>
    <w:p w14:paraId="18BAD8E5" w14:textId="73F4162E" w:rsidR="009A524E" w:rsidRPr="00D67424" w:rsidRDefault="009A524E" w:rsidP="001D77C9">
      <w:pPr>
        <w:widowControl/>
        <w:autoSpaceDE/>
        <w:autoSpaceDN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7603CA42" w14:textId="544D792A" w:rsidR="009A524E" w:rsidRPr="00D67424" w:rsidRDefault="009A524E" w:rsidP="001D77C9">
      <w:pPr>
        <w:widowControl/>
        <w:autoSpaceDE/>
        <w:autoSpaceDN/>
        <w:jc w:val="both"/>
        <w:rPr>
          <w:rFonts w:ascii="Arial" w:eastAsia="Times New Roman" w:hAnsi="Arial" w:cs="Arial"/>
          <w:sz w:val="24"/>
          <w:szCs w:val="24"/>
        </w:rPr>
      </w:pPr>
      <w:r w:rsidRPr="00D6742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Persoanele juridice interesate vor depune dosarul pentru concurs, cu următoarele documente:</w:t>
      </w:r>
    </w:p>
    <w:p w14:paraId="345C0634" w14:textId="2B3FE6F5" w:rsidR="009A524E" w:rsidRPr="00D67424" w:rsidRDefault="009A524E" w:rsidP="001D77C9">
      <w:pPr>
        <w:pStyle w:val="ListParagraph"/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67424">
        <w:rPr>
          <w:rFonts w:ascii="Arial" w:eastAsia="Times New Roman" w:hAnsi="Arial" w:cs="Arial"/>
          <w:color w:val="222222"/>
          <w:sz w:val="24"/>
          <w:szCs w:val="24"/>
        </w:rPr>
        <w:t>Copia certificatului de înregistrare</w:t>
      </w:r>
      <w:r w:rsidR="0063349E" w:rsidRPr="00D67424">
        <w:rPr>
          <w:rFonts w:ascii="Arial" w:eastAsia="Times New Roman" w:hAnsi="Arial" w:cs="Arial"/>
          <w:color w:val="222222"/>
          <w:sz w:val="24"/>
          <w:szCs w:val="24"/>
        </w:rPr>
        <w:t>;</w:t>
      </w:r>
      <w:r w:rsidRPr="00D6742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64BD3396" w14:textId="46ADCA53" w:rsidR="009A524E" w:rsidRPr="00D67424" w:rsidRDefault="009A524E" w:rsidP="001D77C9">
      <w:pPr>
        <w:pStyle w:val="ListParagraph"/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67424">
        <w:rPr>
          <w:rFonts w:ascii="Arial" w:eastAsia="Times New Roman" w:hAnsi="Arial" w:cs="Arial"/>
          <w:color w:val="222222"/>
          <w:sz w:val="24"/>
          <w:szCs w:val="24"/>
        </w:rPr>
        <w:t>Autorizația de prestare a serviciilor solicitate</w:t>
      </w:r>
      <w:r w:rsidR="0063349E" w:rsidRPr="00D67424">
        <w:rPr>
          <w:rFonts w:ascii="Arial" w:eastAsia="Times New Roman" w:hAnsi="Arial" w:cs="Arial"/>
          <w:color w:val="222222"/>
          <w:sz w:val="24"/>
          <w:szCs w:val="24"/>
        </w:rPr>
        <w:t>;</w:t>
      </w:r>
    </w:p>
    <w:p w14:paraId="14379E48" w14:textId="22AD5AA3" w:rsidR="0017194B" w:rsidRPr="00D67424" w:rsidRDefault="0017194B" w:rsidP="001D77C9">
      <w:pPr>
        <w:pStyle w:val="ListParagraph"/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67424">
        <w:rPr>
          <w:rFonts w:ascii="Arial" w:eastAsia="Times New Roman" w:hAnsi="Arial" w:cs="Arial"/>
          <w:color w:val="222222"/>
          <w:sz w:val="24"/>
          <w:szCs w:val="24"/>
        </w:rPr>
        <w:t>Scrisoarea confirmare a disponibilității infrastructurii necesare pentru prestarea serviciilor de cazare, alimentare și săli de instruire ;</w:t>
      </w:r>
    </w:p>
    <w:p w14:paraId="24471497" w14:textId="0DD9EFAC" w:rsidR="009A524E" w:rsidRPr="00D67424" w:rsidRDefault="009874DE" w:rsidP="001D77C9">
      <w:pPr>
        <w:pStyle w:val="ListParagraph"/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67424">
        <w:rPr>
          <w:rFonts w:ascii="Arial" w:eastAsia="Times New Roman" w:hAnsi="Arial" w:cs="Arial"/>
          <w:color w:val="222222"/>
          <w:sz w:val="24"/>
          <w:szCs w:val="24"/>
        </w:rPr>
        <w:t xml:space="preserve">Oferta financiară, întocmită conform modelului din </w:t>
      </w:r>
      <w:r w:rsidR="009A524E" w:rsidRPr="00D67424">
        <w:rPr>
          <w:rFonts w:ascii="Arial" w:eastAsia="Times New Roman" w:hAnsi="Arial" w:cs="Arial"/>
          <w:color w:val="222222"/>
          <w:sz w:val="24"/>
          <w:szCs w:val="24"/>
        </w:rPr>
        <w:t>termenii de referință</w:t>
      </w:r>
      <w:r w:rsidRPr="00D67424">
        <w:rPr>
          <w:rFonts w:ascii="Arial" w:eastAsia="Times New Roman" w:hAnsi="Arial" w:cs="Arial"/>
          <w:color w:val="222222"/>
          <w:sz w:val="24"/>
          <w:szCs w:val="24"/>
        </w:rPr>
        <w:t>, cu enumerarea măsurilor de prevenire a răspândirii COVID întreprinse de prestato</w:t>
      </w:r>
      <w:r w:rsidR="009A524E" w:rsidRPr="00D67424">
        <w:rPr>
          <w:rFonts w:ascii="Arial" w:eastAsia="Times New Roman" w:hAnsi="Arial" w:cs="Arial"/>
          <w:color w:val="222222"/>
          <w:sz w:val="24"/>
          <w:szCs w:val="24"/>
        </w:rPr>
        <w:t>r</w:t>
      </w:r>
      <w:r w:rsidRPr="00D67424">
        <w:rPr>
          <w:rFonts w:ascii="Arial" w:eastAsia="Times New Roman" w:hAnsi="Arial" w:cs="Arial"/>
          <w:color w:val="222222"/>
          <w:sz w:val="24"/>
          <w:szCs w:val="24"/>
        </w:rPr>
        <w:t xml:space="preserve"> în prestarea serviciilor de cazare și alimentare</w:t>
      </w:r>
      <w:r w:rsidR="009A524E" w:rsidRPr="00D67424">
        <w:rPr>
          <w:rFonts w:ascii="Arial" w:eastAsia="Times New Roman" w:hAnsi="Arial" w:cs="Arial"/>
          <w:color w:val="222222"/>
          <w:sz w:val="24"/>
          <w:szCs w:val="24"/>
        </w:rPr>
        <w:t xml:space="preserve">. Oferta financiară va fi </w:t>
      </w:r>
      <w:r w:rsidRPr="00D67424">
        <w:rPr>
          <w:rFonts w:ascii="Arial" w:eastAsia="Times New Roman" w:hAnsi="Arial" w:cs="Arial"/>
          <w:color w:val="222222"/>
          <w:sz w:val="24"/>
          <w:szCs w:val="24"/>
        </w:rPr>
        <w:t>semnată și ștampilată</w:t>
      </w:r>
      <w:r w:rsidR="0017194B" w:rsidRPr="00D67424">
        <w:rPr>
          <w:rFonts w:ascii="Arial" w:eastAsia="Times New Roman" w:hAnsi="Arial" w:cs="Arial"/>
          <w:color w:val="222222"/>
          <w:sz w:val="24"/>
          <w:szCs w:val="24"/>
        </w:rPr>
        <w:t xml:space="preserve"> și </w:t>
      </w:r>
      <w:r w:rsidR="009A524E" w:rsidRPr="00D67424">
        <w:rPr>
          <w:rFonts w:ascii="Arial" w:eastAsia="Times New Roman" w:hAnsi="Arial" w:cs="Arial"/>
          <w:color w:val="222222"/>
          <w:sz w:val="24"/>
          <w:szCs w:val="24"/>
        </w:rPr>
        <w:t>va fi valabilă cel puțin 30 de zile de la data prezentării ofertei</w:t>
      </w:r>
      <w:r w:rsidR="0063349E" w:rsidRPr="00D67424">
        <w:rPr>
          <w:rFonts w:ascii="Arial" w:eastAsia="Times New Roman" w:hAnsi="Arial" w:cs="Arial"/>
          <w:color w:val="222222"/>
          <w:sz w:val="24"/>
          <w:szCs w:val="24"/>
        </w:rPr>
        <w:t>;</w:t>
      </w:r>
    </w:p>
    <w:p w14:paraId="5952FA2C" w14:textId="4338BBFB" w:rsidR="009A524E" w:rsidRPr="00D67424" w:rsidRDefault="009874DE" w:rsidP="001D77C9">
      <w:pPr>
        <w:pStyle w:val="ListParagraph"/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67424">
        <w:rPr>
          <w:rFonts w:ascii="Arial" w:eastAsia="Times New Roman" w:hAnsi="Arial" w:cs="Arial"/>
          <w:color w:val="222222"/>
          <w:sz w:val="24"/>
          <w:szCs w:val="24"/>
        </w:rPr>
        <w:t>Meniul propus separat pentru pauza de cafea, prânz și cină (semnat și ștampilat)</w:t>
      </w:r>
      <w:r w:rsidR="0063349E" w:rsidRPr="00D67424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7417971C" w14:textId="77777777" w:rsidR="009A524E" w:rsidRPr="00D67424" w:rsidRDefault="009A524E" w:rsidP="001D77C9">
      <w:pPr>
        <w:widowControl/>
        <w:autoSpaceDE/>
        <w:autoSpaceDN/>
        <w:jc w:val="both"/>
        <w:rPr>
          <w:rFonts w:ascii="Arial" w:eastAsia="Times New Roman" w:hAnsi="Arial" w:cs="Arial"/>
          <w:sz w:val="24"/>
          <w:szCs w:val="24"/>
        </w:rPr>
      </w:pPr>
      <w:r w:rsidRPr="00D6742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Notă:</w:t>
      </w:r>
      <w:r w:rsidRPr="00D6742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r w:rsidRPr="00D67424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</w:rPr>
        <w:t>Toate tarifele vor fi indicate la cota TVA 0.</w:t>
      </w:r>
    </w:p>
    <w:p w14:paraId="21C39B84" w14:textId="77777777" w:rsidR="009A524E" w:rsidRPr="00D67424" w:rsidRDefault="009A524E" w:rsidP="001D77C9">
      <w:pPr>
        <w:widowControl/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76623791" w14:textId="2902C1B7" w:rsidR="009874DE" w:rsidRPr="00D67424" w:rsidRDefault="009874DE" w:rsidP="001D77C9">
      <w:pPr>
        <w:shd w:val="clear" w:color="auto" w:fill="FFFFFF"/>
        <w:spacing w:before="240" w:after="39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67424">
        <w:rPr>
          <w:rFonts w:ascii="Arial" w:eastAsia="Times New Roman" w:hAnsi="Arial" w:cs="Arial"/>
          <w:b/>
          <w:bCs/>
          <w:color w:val="222222"/>
          <w:sz w:val="24"/>
          <w:szCs w:val="24"/>
        </w:rPr>
        <w:t>Criteri</w:t>
      </w:r>
      <w:r w:rsidR="0017194B" w:rsidRPr="00D67424">
        <w:rPr>
          <w:rFonts w:ascii="Arial" w:eastAsia="Times New Roman" w:hAnsi="Arial" w:cs="Arial"/>
          <w:b/>
          <w:bCs/>
          <w:color w:val="222222"/>
          <w:sz w:val="24"/>
          <w:szCs w:val="24"/>
        </w:rPr>
        <w:t>i</w:t>
      </w:r>
      <w:r w:rsidRPr="00D67424">
        <w:rPr>
          <w:rFonts w:ascii="Arial" w:eastAsia="Times New Roman" w:hAnsi="Arial" w:cs="Arial"/>
          <w:b/>
          <w:bCs/>
          <w:color w:val="222222"/>
          <w:sz w:val="24"/>
          <w:szCs w:val="24"/>
        </w:rPr>
        <w:t>le de evaluare a ofertelor:</w:t>
      </w:r>
    </w:p>
    <w:p w14:paraId="30FABC66" w14:textId="77777777" w:rsidR="009874DE" w:rsidRPr="00D67424" w:rsidRDefault="009874DE" w:rsidP="001D77C9">
      <w:pPr>
        <w:pStyle w:val="ListParagraph"/>
        <w:widowControl/>
        <w:numPr>
          <w:ilvl w:val="0"/>
          <w:numId w:val="9"/>
        </w:numPr>
        <w:shd w:val="clear" w:color="auto" w:fill="FFFFFF"/>
        <w:autoSpaceDE/>
        <w:autoSpaceDN/>
        <w:spacing w:before="240" w:after="390"/>
        <w:contextualSpacing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67424">
        <w:rPr>
          <w:rFonts w:ascii="Arial" w:eastAsia="Times New Roman" w:hAnsi="Arial" w:cs="Arial"/>
          <w:color w:val="222222"/>
          <w:sz w:val="24"/>
          <w:szCs w:val="24"/>
        </w:rPr>
        <w:t>Disponibilitatea spațiului pentru organizarea instruirilor;</w:t>
      </w:r>
    </w:p>
    <w:p w14:paraId="1E1A5F50" w14:textId="60EF1E0B" w:rsidR="009874DE" w:rsidRPr="00D67424" w:rsidRDefault="009874DE" w:rsidP="001D77C9">
      <w:pPr>
        <w:pStyle w:val="ListParagraph"/>
        <w:widowControl/>
        <w:numPr>
          <w:ilvl w:val="0"/>
          <w:numId w:val="9"/>
        </w:numPr>
        <w:shd w:val="clear" w:color="auto" w:fill="FFFFFF"/>
        <w:autoSpaceDE/>
        <w:autoSpaceDN/>
        <w:spacing w:before="240" w:after="390"/>
        <w:contextualSpacing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67424">
        <w:rPr>
          <w:rFonts w:ascii="Arial" w:eastAsia="Times New Roman" w:hAnsi="Arial" w:cs="Arial"/>
          <w:color w:val="222222"/>
          <w:sz w:val="24"/>
          <w:szCs w:val="24"/>
        </w:rPr>
        <w:t>Oferta de preț (unde se va ține cont de raportul preț–calitate).</w:t>
      </w:r>
    </w:p>
    <w:p w14:paraId="50607D5D" w14:textId="2D25206A" w:rsidR="00C11A46" w:rsidRPr="00D67424" w:rsidRDefault="00C11A46" w:rsidP="001D77C9">
      <w:pPr>
        <w:widowControl/>
        <w:shd w:val="clear" w:color="auto" w:fill="FFFFFF"/>
        <w:autoSpaceDE/>
        <w:autoSpaceDN/>
        <w:spacing w:before="240" w:after="390"/>
        <w:contextualSpacing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67424">
        <w:rPr>
          <w:rFonts w:ascii="Arial" w:eastAsia="Times New Roman" w:hAnsi="Arial" w:cs="Arial"/>
          <w:b/>
          <w:bCs/>
          <w:color w:val="222222"/>
          <w:sz w:val="24"/>
          <w:szCs w:val="24"/>
        </w:rPr>
        <w:t>Procedura de aplicare:</w:t>
      </w:r>
    </w:p>
    <w:p w14:paraId="04593AA2" w14:textId="77777777" w:rsidR="00C11A46" w:rsidRPr="00D67424" w:rsidRDefault="00C11A46" w:rsidP="001D77C9">
      <w:pPr>
        <w:widowControl/>
        <w:shd w:val="clear" w:color="auto" w:fill="FFFFFF"/>
        <w:autoSpaceDE/>
        <w:autoSpaceDN/>
        <w:spacing w:before="240" w:after="390"/>
        <w:contextualSpacing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6D7D3076" w14:textId="354FCB80" w:rsidR="009874DE" w:rsidRPr="00D67424" w:rsidRDefault="009874DE" w:rsidP="001D77C9">
      <w:pPr>
        <w:shd w:val="clear" w:color="auto" w:fill="FFFFFF"/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D67424">
        <w:rPr>
          <w:rFonts w:ascii="Arial" w:eastAsia="Times New Roman" w:hAnsi="Arial" w:cs="Arial"/>
          <w:color w:val="222222"/>
          <w:sz w:val="24"/>
          <w:szCs w:val="24"/>
        </w:rPr>
        <w:t>Termenul limită de depunere a ofertelor este </w:t>
      </w:r>
      <w:r w:rsidR="00891E71">
        <w:rPr>
          <w:rFonts w:ascii="Arial" w:eastAsia="Times New Roman" w:hAnsi="Arial" w:cs="Arial"/>
          <w:b/>
          <w:bCs/>
          <w:color w:val="222222"/>
          <w:sz w:val="24"/>
          <w:szCs w:val="24"/>
        </w:rPr>
        <w:t>1</w:t>
      </w:r>
      <w:r w:rsidRPr="00D67424">
        <w:rPr>
          <w:rFonts w:ascii="Arial" w:eastAsia="Times New Roman" w:hAnsi="Arial" w:cs="Arial"/>
          <w:b/>
          <w:bCs/>
          <w:color w:val="222222"/>
          <w:sz w:val="24"/>
          <w:szCs w:val="24"/>
        </w:rPr>
        <w:t>0 aprilie 2022, ora 1</w:t>
      </w:r>
      <w:r w:rsidR="001365EA" w:rsidRPr="00D67424">
        <w:rPr>
          <w:rFonts w:ascii="Arial" w:eastAsia="Times New Roman" w:hAnsi="Arial" w:cs="Arial"/>
          <w:b/>
          <w:bCs/>
          <w:color w:val="222222"/>
          <w:sz w:val="24"/>
          <w:szCs w:val="24"/>
        </w:rPr>
        <w:t>8</w:t>
      </w:r>
      <w:r w:rsidRPr="00D67424">
        <w:rPr>
          <w:rFonts w:ascii="Arial" w:eastAsia="Times New Roman" w:hAnsi="Arial" w:cs="Arial"/>
          <w:b/>
          <w:bCs/>
          <w:color w:val="222222"/>
          <w:sz w:val="24"/>
          <w:szCs w:val="24"/>
        </w:rPr>
        <w:t>:00</w:t>
      </w:r>
      <w:r w:rsidRPr="00D67424">
        <w:rPr>
          <w:rFonts w:ascii="Arial" w:eastAsia="Times New Roman" w:hAnsi="Arial" w:cs="Arial"/>
          <w:color w:val="222222"/>
          <w:sz w:val="24"/>
          <w:szCs w:val="24"/>
        </w:rPr>
        <w:t>. Ofertele vor fi transmise la adresa de e-mail</w:t>
      </w:r>
      <w:r w:rsidRPr="00D67424">
        <w:rPr>
          <w:rFonts w:ascii="Arial" w:hAnsi="Arial" w:cs="Arial"/>
          <w:sz w:val="24"/>
          <w:szCs w:val="24"/>
        </w:rPr>
        <w:t>: </w:t>
      </w:r>
      <w:hyperlink r:id="rId8" w:history="1">
        <w:r w:rsidRPr="00D67424">
          <w:rPr>
            <w:rStyle w:val="Hyperlink"/>
            <w:rFonts w:ascii="Arial" w:hAnsi="Arial" w:cs="Arial"/>
            <w:sz w:val="24"/>
            <w:szCs w:val="24"/>
          </w:rPr>
          <w:t>servicii.sociale.ivc@gmail.com</w:t>
        </w:r>
      </w:hyperlink>
      <w:r w:rsidRPr="00D67424">
        <w:rPr>
          <w:rFonts w:ascii="Arial" w:eastAsia="Times New Roman" w:hAnsi="Arial" w:cs="Arial"/>
          <w:color w:val="222222"/>
          <w:sz w:val="24"/>
          <w:szCs w:val="24"/>
        </w:rPr>
        <w:t>, cu titlul mesajului </w:t>
      </w:r>
      <w:r w:rsidRPr="00D67424">
        <w:rPr>
          <w:rFonts w:ascii="Arial" w:eastAsia="Times New Roman" w:hAnsi="Arial" w:cs="Arial"/>
          <w:b/>
          <w:bCs/>
          <w:color w:val="222222"/>
          <w:sz w:val="24"/>
          <w:szCs w:val="24"/>
        </w:rPr>
        <w:t>„Concurs servicii de cazare, alimentare”</w:t>
      </w:r>
      <w:r w:rsidRPr="00D67424">
        <w:rPr>
          <w:rFonts w:ascii="Arial" w:eastAsia="Times New Roman" w:hAnsi="Arial" w:cs="Arial"/>
          <w:color w:val="222222"/>
          <w:sz w:val="24"/>
          <w:szCs w:val="24"/>
        </w:rPr>
        <w:t>. Pentru întrebări sau precizări, ne puteți contacta la emailul indicat mai sus.</w:t>
      </w:r>
    </w:p>
    <w:p w14:paraId="14C3AAD3" w14:textId="54F713F3" w:rsidR="000B0E82" w:rsidRPr="00D67424" w:rsidRDefault="000B0E82" w:rsidP="001D77C9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0B0E82" w:rsidRPr="00D67424">
      <w:headerReference w:type="default" r:id="rId9"/>
      <w:footerReference w:type="default" r:id="rId10"/>
      <w:pgSz w:w="12240" w:h="15840"/>
      <w:pgMar w:top="2020" w:right="1020" w:bottom="1780" w:left="1480" w:header="479" w:footer="1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3ABC4" w14:textId="77777777" w:rsidR="00C62498" w:rsidRDefault="00C62498">
      <w:r>
        <w:separator/>
      </w:r>
    </w:p>
  </w:endnote>
  <w:endnote w:type="continuationSeparator" w:id="0">
    <w:p w14:paraId="59710E60" w14:textId="77777777" w:rsidR="00C62498" w:rsidRDefault="00C6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92B8" w14:textId="04AAB59C" w:rsidR="00302076" w:rsidRDefault="00086809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94816" behindDoc="1" locked="0" layoutInCell="1" allowOverlap="1" wp14:anchorId="20043496" wp14:editId="41CF57AA">
              <wp:simplePos x="0" y="0"/>
              <wp:positionH relativeFrom="page">
                <wp:align>center</wp:align>
              </wp:positionH>
              <wp:positionV relativeFrom="page">
                <wp:posOffset>9511030</wp:posOffset>
              </wp:positionV>
              <wp:extent cx="4330700" cy="405829"/>
              <wp:effectExtent l="0" t="0" r="12700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700" cy="4058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64546" w14:textId="086B49B3" w:rsidR="00302076" w:rsidRPr="00086809" w:rsidRDefault="00414586" w:rsidP="004704C3">
                          <w:pPr>
                            <w:spacing w:before="13" w:line="247" w:lineRule="auto"/>
                            <w:ind w:left="447" w:hanging="428"/>
                            <w:jc w:val="both"/>
                            <w:rPr>
                              <w:rFonts w:ascii="Cambria" w:hAnsi="Cambria"/>
                              <w:sz w:val="15"/>
                              <w:szCs w:val="15"/>
                            </w:rPr>
                          </w:pPr>
                          <w:r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Acest proiect este finanțat de Uniunea Europeană, cofinanțat și implementat de Fundația Soros Moldova în </w:t>
                          </w:r>
                          <w:r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parteneriat cu Asociația Keystone Moldova și Asociația </w:t>
                          </w:r>
                          <w:r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Obștească </w:t>
                          </w:r>
                          <w:r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„Institutum Virtutes Civilis”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00434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748.9pt;width:341pt;height:31.95pt;z-index:-159216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" filled="f" stroked="f">
              <v:textbox inset="0,0,0,0">
                <w:txbxContent>
                  <w:p w14:paraId="14C64546" w14:textId="086B49B3" w:rsidR="00302076" w:rsidRPr="00086809" w:rsidRDefault="00414586" w:rsidP="004704C3">
                    <w:pPr>
                      <w:spacing w:before="13" w:line="247" w:lineRule="auto"/>
                      <w:ind w:left="447" w:hanging="428"/>
                      <w:jc w:val="both"/>
                      <w:rPr>
                        <w:rFonts w:ascii="Cambria" w:hAnsi="Cambria"/>
                        <w:sz w:val="15"/>
                        <w:szCs w:val="15"/>
                      </w:rPr>
                    </w:pPr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Acest proiect este finanțat de Uniunea Europeană, cofinanțat și implementat de Fundația Soros Moldova în </w:t>
                    </w:r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parteneriat cu Asociația Keystone Moldova și Asociația </w:t>
                    </w:r>
                    <w:r>
                      <w:rPr>
                        <w:rFonts w:ascii="Cambria" w:hAnsi="Cambria"/>
                        <w:sz w:val="15"/>
                        <w:szCs w:val="15"/>
                      </w:rPr>
                      <w:t xml:space="preserve">Obștească </w:t>
                    </w:r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>„Institutum Virtutes Civilis”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2BBD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487394304" behindDoc="1" locked="0" layoutInCell="1" allowOverlap="1" wp14:anchorId="40CD535F" wp14:editId="4EDDFC2E">
              <wp:simplePos x="0" y="0"/>
              <wp:positionH relativeFrom="page">
                <wp:posOffset>894080</wp:posOffset>
              </wp:positionH>
              <wp:positionV relativeFrom="page">
                <wp:posOffset>8869680</wp:posOffset>
              </wp:positionV>
              <wp:extent cx="6120765" cy="100139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765" cy="1001395"/>
                        <a:chOff x="1408" y="13968"/>
                        <a:chExt cx="9639" cy="1577"/>
                      </a:xfrm>
                    </wpg:grpSpPr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6" y="13968"/>
                          <a:ext cx="8653" cy="10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1407" y="14874"/>
                          <a:ext cx="9639" cy="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58FD045A" id="Group 2" o:spid="_x0000_s1026" style="position:absolute;margin-left:70.4pt;margin-top:698.4pt;width:481.95pt;height:78.85pt;z-index:-15922176;mso-position-horizontal-relative:page;mso-position-vertical-relative:page" coordorigin="1408,13968" coordsize="9639,15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816;top:13968;width:8653;height:1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">
                <v:imagedata r:id="rId2" o:title=""/>
              </v:shape>
              <v:rect id="Rectangle 3" o:spid="_x0000_s1028" style="position:absolute;left:1407;top:14874;width:9639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69001" w14:textId="77777777" w:rsidR="00C62498" w:rsidRDefault="00C62498">
      <w:r>
        <w:separator/>
      </w:r>
    </w:p>
  </w:footnote>
  <w:footnote w:type="continuationSeparator" w:id="0">
    <w:p w14:paraId="1F130184" w14:textId="77777777" w:rsidR="00C62498" w:rsidRDefault="00C62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98164059"/>
  <w:bookmarkStart w:id="1" w:name="_Hlk98164060"/>
  <w:p w14:paraId="365B8EBA" w14:textId="79ACBB14" w:rsidR="00302076" w:rsidRDefault="000A2E03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93280" behindDoc="1" locked="0" layoutInCell="1" allowOverlap="1" wp14:anchorId="673FE593" wp14:editId="7B55E282">
              <wp:simplePos x="0" y="0"/>
              <wp:positionH relativeFrom="page">
                <wp:posOffset>5497195</wp:posOffset>
              </wp:positionH>
              <wp:positionV relativeFrom="page">
                <wp:posOffset>824865</wp:posOffset>
              </wp:positionV>
              <wp:extent cx="1293495" cy="27051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2267F" w14:textId="0665BF5F" w:rsidR="00302076" w:rsidRPr="001D02A6" w:rsidRDefault="00F1452F">
                          <w:pPr>
                            <w:spacing w:before="12" w:line="242" w:lineRule="auto"/>
                            <w:ind w:left="20" w:right="15"/>
                            <w:rPr>
                              <w:rFonts w:asciiTheme="minorHAnsi" w:hAnsiTheme="minorHAnsi" w:cstheme="minorHAnsi"/>
                              <w:b/>
                              <w:sz w:val="17"/>
                            </w:rPr>
                          </w:pPr>
                          <w:r w:rsidRPr="001D02A6">
                            <w:rPr>
                              <w:rFonts w:asciiTheme="minorHAnsi" w:hAnsiTheme="minorHAnsi" w:cstheme="minorHAnsi"/>
                              <w:b/>
                              <w:sz w:val="17"/>
                            </w:rPr>
                            <w:t>Cofinanțat și implementat</w:t>
                          </w:r>
                          <w:r w:rsidRPr="001D02A6">
                            <w:rPr>
                              <w:rFonts w:asciiTheme="minorHAnsi" w:hAnsiTheme="minorHAnsi" w:cstheme="minorHAnsi"/>
                              <w:b/>
                              <w:spacing w:val="1"/>
                              <w:sz w:val="17"/>
                            </w:rPr>
                            <w:t xml:space="preserve"> </w:t>
                          </w:r>
                          <w:r w:rsidRPr="001D02A6">
                            <w:rPr>
                              <w:rFonts w:asciiTheme="minorHAnsi" w:hAnsiTheme="minorHAnsi" w:cstheme="minorHAnsi"/>
                              <w:b/>
                              <w:sz w:val="17"/>
                            </w:rPr>
                            <w:t>de</w:t>
                          </w:r>
                          <w:r w:rsidRPr="001D02A6">
                            <w:rPr>
                              <w:rFonts w:asciiTheme="minorHAnsi" w:hAnsiTheme="minorHAnsi" w:cstheme="minorHAnsi"/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 w:rsidRPr="001D02A6">
                            <w:rPr>
                              <w:rFonts w:asciiTheme="minorHAnsi" w:hAnsiTheme="minorHAnsi" w:cstheme="minorHAnsi"/>
                              <w:b/>
                              <w:sz w:val="17"/>
                            </w:rPr>
                            <w:t>Fundația</w:t>
                          </w:r>
                          <w:r w:rsidRPr="001D02A6">
                            <w:rPr>
                              <w:rFonts w:asciiTheme="minorHAnsi" w:hAnsiTheme="minorHAnsi" w:cstheme="minorHAnsi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 w:rsidRPr="001D02A6">
                            <w:rPr>
                              <w:rFonts w:asciiTheme="minorHAnsi" w:hAnsiTheme="minorHAnsi" w:cstheme="minorHAnsi"/>
                              <w:b/>
                              <w:sz w:val="17"/>
                            </w:rPr>
                            <w:t>Soros</w:t>
                          </w:r>
                          <w:r w:rsidRPr="001D02A6">
                            <w:rPr>
                              <w:rFonts w:asciiTheme="minorHAnsi" w:hAnsiTheme="minorHAnsi" w:cstheme="minorHAnsi"/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 w:rsidRPr="001D02A6">
                            <w:rPr>
                              <w:rFonts w:asciiTheme="minorHAnsi" w:hAnsiTheme="minorHAnsi" w:cstheme="minorHAnsi"/>
                              <w:b/>
                              <w:sz w:val="17"/>
                            </w:rPr>
                            <w:t>Moldova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73FE5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32.85pt;margin-top:64.95pt;width:101.85pt;height:21.3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" filled="f" stroked="f">
              <v:textbox inset="0,0,0,0">
                <w:txbxContent>
                  <w:p w14:paraId="5C62267F" w14:textId="0665BF5F" w:rsidR="00302076" w:rsidRPr="001D02A6" w:rsidRDefault="00F1452F">
                    <w:pPr>
                      <w:spacing w:before="12" w:line="242" w:lineRule="auto"/>
                      <w:ind w:left="20" w:right="15"/>
                      <w:rPr>
                        <w:rFonts w:asciiTheme="minorHAnsi" w:hAnsiTheme="minorHAnsi" w:cstheme="minorHAnsi"/>
                        <w:b/>
                        <w:sz w:val="17"/>
                      </w:rPr>
                    </w:pPr>
                    <w:r w:rsidRPr="001D02A6">
                      <w:rPr>
                        <w:rFonts w:asciiTheme="minorHAnsi" w:hAnsiTheme="minorHAnsi" w:cstheme="minorHAnsi"/>
                        <w:b/>
                        <w:sz w:val="17"/>
                      </w:rPr>
                      <w:t>Cofinanțat și implementat</w:t>
                    </w:r>
                    <w:r w:rsidRPr="001D02A6">
                      <w:rPr>
                        <w:rFonts w:asciiTheme="minorHAnsi" w:hAnsiTheme="minorHAnsi" w:cstheme="minorHAnsi"/>
                        <w:b/>
                        <w:spacing w:val="1"/>
                        <w:sz w:val="17"/>
                      </w:rPr>
                      <w:t xml:space="preserve"> </w:t>
                    </w:r>
                    <w:r w:rsidRPr="001D02A6">
                      <w:rPr>
                        <w:rFonts w:asciiTheme="minorHAnsi" w:hAnsiTheme="minorHAnsi" w:cstheme="minorHAnsi"/>
                        <w:b/>
                        <w:sz w:val="17"/>
                      </w:rPr>
                      <w:t>de</w:t>
                    </w:r>
                    <w:r w:rsidRPr="001D02A6">
                      <w:rPr>
                        <w:rFonts w:asciiTheme="minorHAnsi" w:hAnsiTheme="minorHAnsi" w:cstheme="minorHAnsi"/>
                        <w:b/>
                        <w:spacing w:val="-9"/>
                        <w:sz w:val="17"/>
                      </w:rPr>
                      <w:t xml:space="preserve"> </w:t>
                    </w:r>
                    <w:r w:rsidRPr="001D02A6">
                      <w:rPr>
                        <w:rFonts w:asciiTheme="minorHAnsi" w:hAnsiTheme="minorHAnsi" w:cstheme="minorHAnsi"/>
                        <w:b/>
                        <w:sz w:val="17"/>
                      </w:rPr>
                      <w:t>Fundația</w:t>
                    </w:r>
                    <w:r w:rsidRPr="001D02A6">
                      <w:rPr>
                        <w:rFonts w:asciiTheme="minorHAnsi" w:hAnsiTheme="minorHAnsi" w:cstheme="minorHAnsi"/>
                        <w:b/>
                        <w:spacing w:val="-8"/>
                        <w:sz w:val="17"/>
                      </w:rPr>
                      <w:t xml:space="preserve"> </w:t>
                    </w:r>
                    <w:r w:rsidRPr="001D02A6">
                      <w:rPr>
                        <w:rFonts w:asciiTheme="minorHAnsi" w:hAnsiTheme="minorHAnsi" w:cstheme="minorHAnsi"/>
                        <w:b/>
                        <w:sz w:val="17"/>
                      </w:rPr>
                      <w:t>Soros</w:t>
                    </w:r>
                    <w:r w:rsidRPr="001D02A6">
                      <w:rPr>
                        <w:rFonts w:asciiTheme="minorHAnsi" w:hAnsiTheme="minorHAnsi" w:cstheme="minorHAnsi"/>
                        <w:b/>
                        <w:spacing w:val="-9"/>
                        <w:sz w:val="17"/>
                      </w:rPr>
                      <w:t xml:space="preserve"> </w:t>
                    </w:r>
                    <w:r w:rsidRPr="001D02A6">
                      <w:rPr>
                        <w:rFonts w:asciiTheme="minorHAnsi" w:hAnsiTheme="minorHAnsi" w:cstheme="minorHAnsi"/>
                        <w:b/>
                        <w:sz w:val="17"/>
                      </w:rPr>
                      <w:t>Moldova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487392768" behindDoc="1" locked="0" layoutInCell="1" allowOverlap="1" wp14:anchorId="0DCAC1B5" wp14:editId="243599D8">
          <wp:simplePos x="0" y="0"/>
          <wp:positionH relativeFrom="page">
            <wp:posOffset>5516880</wp:posOffset>
          </wp:positionH>
          <wp:positionV relativeFrom="page">
            <wp:posOffset>342900</wp:posOffset>
          </wp:positionV>
          <wp:extent cx="1276569" cy="474117"/>
          <wp:effectExtent l="0" t="0" r="0" b="2540"/>
          <wp:wrapNone/>
          <wp:docPr id="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5090" cy="477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93792" behindDoc="1" locked="0" layoutInCell="1" allowOverlap="1" wp14:anchorId="19572FB1" wp14:editId="1C9E1F07">
              <wp:simplePos x="0" y="0"/>
              <wp:positionH relativeFrom="page">
                <wp:posOffset>888365</wp:posOffset>
              </wp:positionH>
              <wp:positionV relativeFrom="page">
                <wp:posOffset>929005</wp:posOffset>
              </wp:positionV>
              <wp:extent cx="1501775" cy="1447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E16A3" w14:textId="77777777" w:rsidR="00302076" w:rsidRPr="001D02A6" w:rsidRDefault="00F1452F">
                          <w:pPr>
                            <w:spacing w:before="12"/>
                            <w:ind w:left="20"/>
                            <w:rPr>
                              <w:rFonts w:asciiTheme="minorHAnsi" w:hAnsiTheme="minorHAnsi" w:cstheme="minorHAnsi"/>
                              <w:b/>
                              <w:sz w:val="17"/>
                            </w:rPr>
                          </w:pPr>
                          <w:r w:rsidRPr="001D02A6">
                            <w:rPr>
                              <w:rFonts w:asciiTheme="minorHAnsi" w:hAnsiTheme="minorHAnsi" w:cstheme="minorHAnsi"/>
                              <w:b/>
                              <w:sz w:val="17"/>
                            </w:rPr>
                            <w:t>Finanțat</w:t>
                          </w:r>
                          <w:r w:rsidRPr="001D02A6">
                            <w:rPr>
                              <w:rFonts w:asciiTheme="minorHAnsi" w:hAnsiTheme="minorHAnsi" w:cstheme="minorHAnsi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 w:rsidRPr="001D02A6">
                            <w:rPr>
                              <w:rFonts w:asciiTheme="minorHAnsi" w:hAnsiTheme="minorHAnsi" w:cstheme="minorHAnsi"/>
                              <w:b/>
                              <w:sz w:val="17"/>
                            </w:rPr>
                            <w:t>de</w:t>
                          </w:r>
                          <w:r w:rsidRPr="001D02A6">
                            <w:rPr>
                              <w:rFonts w:asciiTheme="minorHAnsi" w:hAnsiTheme="minorHAnsi" w:cstheme="minorHAnsi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 w:rsidRPr="001D02A6">
                            <w:rPr>
                              <w:rFonts w:asciiTheme="minorHAnsi" w:hAnsiTheme="minorHAnsi" w:cstheme="minorHAnsi"/>
                              <w:b/>
                              <w:sz w:val="17"/>
                            </w:rPr>
                            <w:t>Uniunea</w:t>
                          </w:r>
                          <w:r w:rsidRPr="001D02A6">
                            <w:rPr>
                              <w:rFonts w:asciiTheme="minorHAnsi" w:hAnsiTheme="minorHAnsi" w:cstheme="minorHAnsi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 w:rsidRPr="001D02A6">
                            <w:rPr>
                              <w:rFonts w:asciiTheme="minorHAnsi" w:hAnsiTheme="minorHAnsi" w:cstheme="minorHAnsi"/>
                              <w:b/>
                              <w:sz w:val="17"/>
                            </w:rPr>
                            <w:t>Europeană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9572FB1" id="Text Box 5" o:spid="_x0000_s1027" type="#_x0000_t202" style="position:absolute;margin-left:69.95pt;margin-top:73.15pt;width:118.25pt;height:11.4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" filled="f" stroked="f">
              <v:textbox inset="0,0,0,0">
                <w:txbxContent>
                  <w:p w14:paraId="0D7E16A3" w14:textId="77777777" w:rsidR="00302076" w:rsidRPr="001D02A6" w:rsidRDefault="00F1452F">
                    <w:pPr>
                      <w:spacing w:before="12"/>
                      <w:ind w:left="20"/>
                      <w:rPr>
                        <w:rFonts w:asciiTheme="minorHAnsi" w:hAnsiTheme="minorHAnsi" w:cstheme="minorHAnsi"/>
                        <w:b/>
                        <w:sz w:val="17"/>
                      </w:rPr>
                    </w:pPr>
                    <w:r w:rsidRPr="001D02A6">
                      <w:rPr>
                        <w:rFonts w:asciiTheme="minorHAnsi" w:hAnsiTheme="minorHAnsi" w:cstheme="minorHAnsi"/>
                        <w:b/>
                        <w:sz w:val="17"/>
                      </w:rPr>
                      <w:t>Finanțat</w:t>
                    </w:r>
                    <w:r w:rsidRPr="001D02A6">
                      <w:rPr>
                        <w:rFonts w:asciiTheme="minorHAnsi" w:hAnsiTheme="minorHAnsi" w:cstheme="minorHAnsi"/>
                        <w:b/>
                        <w:spacing w:val="-8"/>
                        <w:sz w:val="17"/>
                      </w:rPr>
                      <w:t xml:space="preserve"> </w:t>
                    </w:r>
                    <w:r w:rsidRPr="001D02A6">
                      <w:rPr>
                        <w:rFonts w:asciiTheme="minorHAnsi" w:hAnsiTheme="minorHAnsi" w:cstheme="minorHAnsi"/>
                        <w:b/>
                        <w:sz w:val="17"/>
                      </w:rPr>
                      <w:t>de</w:t>
                    </w:r>
                    <w:r w:rsidRPr="001D02A6">
                      <w:rPr>
                        <w:rFonts w:asciiTheme="minorHAnsi" w:hAnsiTheme="minorHAnsi" w:cstheme="minorHAnsi"/>
                        <w:b/>
                        <w:spacing w:val="-7"/>
                        <w:sz w:val="17"/>
                      </w:rPr>
                      <w:t xml:space="preserve"> </w:t>
                    </w:r>
                    <w:r w:rsidRPr="001D02A6">
                      <w:rPr>
                        <w:rFonts w:asciiTheme="minorHAnsi" w:hAnsiTheme="minorHAnsi" w:cstheme="minorHAnsi"/>
                        <w:b/>
                        <w:sz w:val="17"/>
                      </w:rPr>
                      <w:t>Uniunea</w:t>
                    </w:r>
                    <w:r w:rsidRPr="001D02A6">
                      <w:rPr>
                        <w:rFonts w:asciiTheme="minorHAnsi" w:hAnsiTheme="minorHAnsi" w:cstheme="minorHAnsi"/>
                        <w:b/>
                        <w:spacing w:val="-7"/>
                        <w:sz w:val="17"/>
                      </w:rPr>
                      <w:t xml:space="preserve"> </w:t>
                    </w:r>
                    <w:r w:rsidRPr="001D02A6">
                      <w:rPr>
                        <w:rFonts w:asciiTheme="minorHAnsi" w:hAnsiTheme="minorHAnsi" w:cstheme="minorHAnsi"/>
                        <w:b/>
                        <w:sz w:val="17"/>
                      </w:rPr>
                      <w:t>Europeană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1452F">
      <w:rPr>
        <w:noProof/>
        <w:lang w:val="en-GB" w:eastAsia="en-GB"/>
      </w:rPr>
      <w:drawing>
        <wp:anchor distT="0" distB="0" distL="0" distR="0" simplePos="0" relativeHeight="487392256" behindDoc="1" locked="0" layoutInCell="1" allowOverlap="1" wp14:anchorId="3C997F88" wp14:editId="5F0350B9">
          <wp:simplePos x="0" y="0"/>
          <wp:positionH relativeFrom="page">
            <wp:posOffset>1143000</wp:posOffset>
          </wp:positionH>
          <wp:positionV relativeFrom="page">
            <wp:posOffset>304800</wp:posOffset>
          </wp:positionV>
          <wp:extent cx="868680" cy="578043"/>
          <wp:effectExtent l="0" t="0" r="762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3703" cy="58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248D"/>
    <w:multiLevelType w:val="multilevel"/>
    <w:tmpl w:val="E2F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70743A"/>
    <w:multiLevelType w:val="multilevel"/>
    <w:tmpl w:val="2C22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5A0D70"/>
    <w:multiLevelType w:val="hybridMultilevel"/>
    <w:tmpl w:val="554CADA2"/>
    <w:lvl w:ilvl="0" w:tplc="B0206BF4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C2747"/>
    <w:multiLevelType w:val="hybridMultilevel"/>
    <w:tmpl w:val="D0804D84"/>
    <w:lvl w:ilvl="0" w:tplc="B0206BF4">
      <w:numFmt w:val="bullet"/>
      <w:lvlText w:val="•"/>
      <w:lvlJc w:val="left"/>
      <w:pPr>
        <w:ind w:left="63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8C9582F"/>
    <w:multiLevelType w:val="hybridMultilevel"/>
    <w:tmpl w:val="B890122E"/>
    <w:lvl w:ilvl="0" w:tplc="B0206BF4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1072244"/>
    <w:multiLevelType w:val="hybridMultilevel"/>
    <w:tmpl w:val="73DC1EB6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2723"/>
    <w:multiLevelType w:val="multilevel"/>
    <w:tmpl w:val="2B26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D51199"/>
    <w:multiLevelType w:val="hybridMultilevel"/>
    <w:tmpl w:val="AC386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32FF8"/>
    <w:multiLevelType w:val="multilevel"/>
    <w:tmpl w:val="F1747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076"/>
    <w:rsid w:val="00001671"/>
    <w:rsid w:val="0000246A"/>
    <w:rsid w:val="00014061"/>
    <w:rsid w:val="00027149"/>
    <w:rsid w:val="000271D2"/>
    <w:rsid w:val="0003121B"/>
    <w:rsid w:val="00032DAC"/>
    <w:rsid w:val="00050AA3"/>
    <w:rsid w:val="00056F74"/>
    <w:rsid w:val="000574A7"/>
    <w:rsid w:val="000609ED"/>
    <w:rsid w:val="00061491"/>
    <w:rsid w:val="000678F9"/>
    <w:rsid w:val="000827B8"/>
    <w:rsid w:val="000867B0"/>
    <w:rsid w:val="00086809"/>
    <w:rsid w:val="00090CD2"/>
    <w:rsid w:val="000924A1"/>
    <w:rsid w:val="000A2E03"/>
    <w:rsid w:val="000A3AFF"/>
    <w:rsid w:val="000A4245"/>
    <w:rsid w:val="000A70A4"/>
    <w:rsid w:val="000B0E82"/>
    <w:rsid w:val="000B6810"/>
    <w:rsid w:val="000C7409"/>
    <w:rsid w:val="000D0FA8"/>
    <w:rsid w:val="000D7626"/>
    <w:rsid w:val="000E3054"/>
    <w:rsid w:val="000E7DEE"/>
    <w:rsid w:val="000F143F"/>
    <w:rsid w:val="000F3307"/>
    <w:rsid w:val="000F529F"/>
    <w:rsid w:val="00103BBE"/>
    <w:rsid w:val="00104FD8"/>
    <w:rsid w:val="00107D3C"/>
    <w:rsid w:val="00120821"/>
    <w:rsid w:val="00132295"/>
    <w:rsid w:val="001343A3"/>
    <w:rsid w:val="001365EA"/>
    <w:rsid w:val="00141EA2"/>
    <w:rsid w:val="00143906"/>
    <w:rsid w:val="00157723"/>
    <w:rsid w:val="00165182"/>
    <w:rsid w:val="0017194B"/>
    <w:rsid w:val="00180EDF"/>
    <w:rsid w:val="00183100"/>
    <w:rsid w:val="00183127"/>
    <w:rsid w:val="00184300"/>
    <w:rsid w:val="00184BC6"/>
    <w:rsid w:val="001861BB"/>
    <w:rsid w:val="00192BE9"/>
    <w:rsid w:val="0019423E"/>
    <w:rsid w:val="001942EC"/>
    <w:rsid w:val="001A3260"/>
    <w:rsid w:val="001C1A88"/>
    <w:rsid w:val="001C43C6"/>
    <w:rsid w:val="001C516C"/>
    <w:rsid w:val="001D02A6"/>
    <w:rsid w:val="001D0A2F"/>
    <w:rsid w:val="001D1DAF"/>
    <w:rsid w:val="001D5658"/>
    <w:rsid w:val="001D61A5"/>
    <w:rsid w:val="001D77C9"/>
    <w:rsid w:val="001E0300"/>
    <w:rsid w:val="001E3C6D"/>
    <w:rsid w:val="001E4AF7"/>
    <w:rsid w:val="001E7111"/>
    <w:rsid w:val="00200F31"/>
    <w:rsid w:val="00211D94"/>
    <w:rsid w:val="00213AAB"/>
    <w:rsid w:val="00215D36"/>
    <w:rsid w:val="00221E51"/>
    <w:rsid w:val="00222F6E"/>
    <w:rsid w:val="00231085"/>
    <w:rsid w:val="00232B10"/>
    <w:rsid w:val="00234646"/>
    <w:rsid w:val="0023703C"/>
    <w:rsid w:val="00244242"/>
    <w:rsid w:val="00246FA6"/>
    <w:rsid w:val="0025097F"/>
    <w:rsid w:val="00250E10"/>
    <w:rsid w:val="00250FA9"/>
    <w:rsid w:val="002514D2"/>
    <w:rsid w:val="002644A2"/>
    <w:rsid w:val="00273716"/>
    <w:rsid w:val="0027555F"/>
    <w:rsid w:val="00281297"/>
    <w:rsid w:val="00282C5B"/>
    <w:rsid w:val="00295CB3"/>
    <w:rsid w:val="00297594"/>
    <w:rsid w:val="002A0412"/>
    <w:rsid w:val="002C2549"/>
    <w:rsid w:val="002D320B"/>
    <w:rsid w:val="002D742F"/>
    <w:rsid w:val="002E39A3"/>
    <w:rsid w:val="002E5040"/>
    <w:rsid w:val="002E79B4"/>
    <w:rsid w:val="002F2FDF"/>
    <w:rsid w:val="00300F46"/>
    <w:rsid w:val="0030113F"/>
    <w:rsid w:val="00302076"/>
    <w:rsid w:val="00302ADC"/>
    <w:rsid w:val="003064A7"/>
    <w:rsid w:val="00322871"/>
    <w:rsid w:val="0032292A"/>
    <w:rsid w:val="00324338"/>
    <w:rsid w:val="0032638D"/>
    <w:rsid w:val="00326655"/>
    <w:rsid w:val="00330607"/>
    <w:rsid w:val="00334A66"/>
    <w:rsid w:val="00344EAB"/>
    <w:rsid w:val="003476DC"/>
    <w:rsid w:val="0035003A"/>
    <w:rsid w:val="00361E84"/>
    <w:rsid w:val="0036253D"/>
    <w:rsid w:val="00366B3C"/>
    <w:rsid w:val="00367F54"/>
    <w:rsid w:val="00372A22"/>
    <w:rsid w:val="00372FE3"/>
    <w:rsid w:val="00391938"/>
    <w:rsid w:val="00394A00"/>
    <w:rsid w:val="003A1CF8"/>
    <w:rsid w:val="003A5F7F"/>
    <w:rsid w:val="003A7BAB"/>
    <w:rsid w:val="003B2FE3"/>
    <w:rsid w:val="003C49AC"/>
    <w:rsid w:val="003D0761"/>
    <w:rsid w:val="003D60C2"/>
    <w:rsid w:val="003E2636"/>
    <w:rsid w:val="003E3E4A"/>
    <w:rsid w:val="003E4EDD"/>
    <w:rsid w:val="003E5060"/>
    <w:rsid w:val="003F26B7"/>
    <w:rsid w:val="003F26F5"/>
    <w:rsid w:val="003F43B8"/>
    <w:rsid w:val="003F6D7A"/>
    <w:rsid w:val="003F7CC9"/>
    <w:rsid w:val="003F7F0D"/>
    <w:rsid w:val="00400ADD"/>
    <w:rsid w:val="004100B5"/>
    <w:rsid w:val="004126F4"/>
    <w:rsid w:val="00414586"/>
    <w:rsid w:val="00444757"/>
    <w:rsid w:val="00450386"/>
    <w:rsid w:val="00452325"/>
    <w:rsid w:val="00455771"/>
    <w:rsid w:val="004562AD"/>
    <w:rsid w:val="00457C5C"/>
    <w:rsid w:val="00457CDA"/>
    <w:rsid w:val="004612AD"/>
    <w:rsid w:val="0046310D"/>
    <w:rsid w:val="0046623B"/>
    <w:rsid w:val="004704C3"/>
    <w:rsid w:val="004712B6"/>
    <w:rsid w:val="0048387A"/>
    <w:rsid w:val="004951BD"/>
    <w:rsid w:val="004A760D"/>
    <w:rsid w:val="004B1008"/>
    <w:rsid w:val="004B1DD5"/>
    <w:rsid w:val="004B4250"/>
    <w:rsid w:val="004C07DD"/>
    <w:rsid w:val="004C2792"/>
    <w:rsid w:val="004C5873"/>
    <w:rsid w:val="004D2824"/>
    <w:rsid w:val="004D3155"/>
    <w:rsid w:val="004D6CBF"/>
    <w:rsid w:val="004E00FD"/>
    <w:rsid w:val="004E0391"/>
    <w:rsid w:val="004E2A61"/>
    <w:rsid w:val="004E6218"/>
    <w:rsid w:val="004F0AB6"/>
    <w:rsid w:val="004F219C"/>
    <w:rsid w:val="004F2CD7"/>
    <w:rsid w:val="004F352F"/>
    <w:rsid w:val="004F476A"/>
    <w:rsid w:val="004F5390"/>
    <w:rsid w:val="004F559D"/>
    <w:rsid w:val="004F6089"/>
    <w:rsid w:val="004F6FF2"/>
    <w:rsid w:val="005062FB"/>
    <w:rsid w:val="00513CC7"/>
    <w:rsid w:val="00515019"/>
    <w:rsid w:val="00516114"/>
    <w:rsid w:val="00522184"/>
    <w:rsid w:val="005324C6"/>
    <w:rsid w:val="005334C0"/>
    <w:rsid w:val="0053364A"/>
    <w:rsid w:val="0054119C"/>
    <w:rsid w:val="00546488"/>
    <w:rsid w:val="00546EFC"/>
    <w:rsid w:val="0055069B"/>
    <w:rsid w:val="005666F1"/>
    <w:rsid w:val="00575D97"/>
    <w:rsid w:val="00577DD8"/>
    <w:rsid w:val="005819F5"/>
    <w:rsid w:val="00581DC9"/>
    <w:rsid w:val="00587E0B"/>
    <w:rsid w:val="00590B0C"/>
    <w:rsid w:val="00591D95"/>
    <w:rsid w:val="005A0E19"/>
    <w:rsid w:val="005A5FB7"/>
    <w:rsid w:val="005B52C0"/>
    <w:rsid w:val="005B64C6"/>
    <w:rsid w:val="005C15A4"/>
    <w:rsid w:val="005C537E"/>
    <w:rsid w:val="005C545D"/>
    <w:rsid w:val="005C5FD5"/>
    <w:rsid w:val="005F17FC"/>
    <w:rsid w:val="005F77B7"/>
    <w:rsid w:val="006006F5"/>
    <w:rsid w:val="006020F3"/>
    <w:rsid w:val="00603B03"/>
    <w:rsid w:val="00606876"/>
    <w:rsid w:val="006117DF"/>
    <w:rsid w:val="00617B63"/>
    <w:rsid w:val="00621624"/>
    <w:rsid w:val="006241B7"/>
    <w:rsid w:val="00624A2A"/>
    <w:rsid w:val="0063349E"/>
    <w:rsid w:val="00655E78"/>
    <w:rsid w:val="006571F2"/>
    <w:rsid w:val="00664A9A"/>
    <w:rsid w:val="00665FF8"/>
    <w:rsid w:val="00676D3F"/>
    <w:rsid w:val="0068289A"/>
    <w:rsid w:val="00682AED"/>
    <w:rsid w:val="006869E3"/>
    <w:rsid w:val="0069002A"/>
    <w:rsid w:val="006912FA"/>
    <w:rsid w:val="00691A99"/>
    <w:rsid w:val="0069499E"/>
    <w:rsid w:val="00697F3D"/>
    <w:rsid w:val="006A3FFF"/>
    <w:rsid w:val="006A5CDD"/>
    <w:rsid w:val="006B1B70"/>
    <w:rsid w:val="006B268E"/>
    <w:rsid w:val="006B7BB8"/>
    <w:rsid w:val="006B7C50"/>
    <w:rsid w:val="006D00A8"/>
    <w:rsid w:val="006D2B99"/>
    <w:rsid w:val="006D2CEC"/>
    <w:rsid w:val="006D6204"/>
    <w:rsid w:val="006E6CDD"/>
    <w:rsid w:val="006E7C77"/>
    <w:rsid w:val="006F778F"/>
    <w:rsid w:val="007028B6"/>
    <w:rsid w:val="00703DDE"/>
    <w:rsid w:val="007056EE"/>
    <w:rsid w:val="007120F5"/>
    <w:rsid w:val="00731C67"/>
    <w:rsid w:val="00736347"/>
    <w:rsid w:val="007435A7"/>
    <w:rsid w:val="00750929"/>
    <w:rsid w:val="00766DE4"/>
    <w:rsid w:val="007759F9"/>
    <w:rsid w:val="007776EA"/>
    <w:rsid w:val="00780921"/>
    <w:rsid w:val="00784F28"/>
    <w:rsid w:val="00791A6D"/>
    <w:rsid w:val="007920D7"/>
    <w:rsid w:val="007A43ED"/>
    <w:rsid w:val="007A4CC5"/>
    <w:rsid w:val="007B109E"/>
    <w:rsid w:val="007B51E8"/>
    <w:rsid w:val="007C0980"/>
    <w:rsid w:val="007C3B90"/>
    <w:rsid w:val="007C7FBD"/>
    <w:rsid w:val="007D2DA2"/>
    <w:rsid w:val="007D773F"/>
    <w:rsid w:val="007D7A71"/>
    <w:rsid w:val="007E5F07"/>
    <w:rsid w:val="007E65C2"/>
    <w:rsid w:val="007E7A40"/>
    <w:rsid w:val="007F130E"/>
    <w:rsid w:val="007F1B29"/>
    <w:rsid w:val="007F47B4"/>
    <w:rsid w:val="0080052F"/>
    <w:rsid w:val="0081388B"/>
    <w:rsid w:val="00824191"/>
    <w:rsid w:val="008324DE"/>
    <w:rsid w:val="00834B09"/>
    <w:rsid w:val="00841A49"/>
    <w:rsid w:val="00843A6C"/>
    <w:rsid w:val="00844179"/>
    <w:rsid w:val="00867905"/>
    <w:rsid w:val="008744F8"/>
    <w:rsid w:val="00881726"/>
    <w:rsid w:val="008831EB"/>
    <w:rsid w:val="00885F93"/>
    <w:rsid w:val="00886DE3"/>
    <w:rsid w:val="008901F6"/>
    <w:rsid w:val="00891E71"/>
    <w:rsid w:val="008A04B7"/>
    <w:rsid w:val="008A1103"/>
    <w:rsid w:val="008A23E3"/>
    <w:rsid w:val="008A5590"/>
    <w:rsid w:val="008A7D01"/>
    <w:rsid w:val="008C2BDC"/>
    <w:rsid w:val="008C5484"/>
    <w:rsid w:val="008D1EF9"/>
    <w:rsid w:val="008D22E0"/>
    <w:rsid w:val="008D49FD"/>
    <w:rsid w:val="008D6DDB"/>
    <w:rsid w:val="008D6FB4"/>
    <w:rsid w:val="008E1203"/>
    <w:rsid w:val="008E72EA"/>
    <w:rsid w:val="008F30B5"/>
    <w:rsid w:val="008F6A22"/>
    <w:rsid w:val="00901F5F"/>
    <w:rsid w:val="00905173"/>
    <w:rsid w:val="0090633C"/>
    <w:rsid w:val="00906921"/>
    <w:rsid w:val="00913A1D"/>
    <w:rsid w:val="00925FC7"/>
    <w:rsid w:val="009276EA"/>
    <w:rsid w:val="0093124E"/>
    <w:rsid w:val="00940411"/>
    <w:rsid w:val="009665FB"/>
    <w:rsid w:val="00974DDC"/>
    <w:rsid w:val="009823AB"/>
    <w:rsid w:val="00986871"/>
    <w:rsid w:val="009874DE"/>
    <w:rsid w:val="009945B0"/>
    <w:rsid w:val="009A281B"/>
    <w:rsid w:val="009A524E"/>
    <w:rsid w:val="009C5272"/>
    <w:rsid w:val="009C6FDD"/>
    <w:rsid w:val="009C72EB"/>
    <w:rsid w:val="009D003A"/>
    <w:rsid w:val="009D2DB3"/>
    <w:rsid w:val="009D3DED"/>
    <w:rsid w:val="009D53E0"/>
    <w:rsid w:val="009F4420"/>
    <w:rsid w:val="009F776A"/>
    <w:rsid w:val="00A000A6"/>
    <w:rsid w:val="00A03E6B"/>
    <w:rsid w:val="00A13108"/>
    <w:rsid w:val="00A30895"/>
    <w:rsid w:val="00A432B0"/>
    <w:rsid w:val="00A5154D"/>
    <w:rsid w:val="00A5300C"/>
    <w:rsid w:val="00A5476B"/>
    <w:rsid w:val="00A611E7"/>
    <w:rsid w:val="00A64234"/>
    <w:rsid w:val="00A74D14"/>
    <w:rsid w:val="00A7599E"/>
    <w:rsid w:val="00A81634"/>
    <w:rsid w:val="00A830B9"/>
    <w:rsid w:val="00A83173"/>
    <w:rsid w:val="00A85250"/>
    <w:rsid w:val="00A85CF4"/>
    <w:rsid w:val="00A8649C"/>
    <w:rsid w:val="00A9057D"/>
    <w:rsid w:val="00A95820"/>
    <w:rsid w:val="00AA2033"/>
    <w:rsid w:val="00AA4A2A"/>
    <w:rsid w:val="00AA67C8"/>
    <w:rsid w:val="00AA7401"/>
    <w:rsid w:val="00AB138D"/>
    <w:rsid w:val="00AB54B3"/>
    <w:rsid w:val="00AB5570"/>
    <w:rsid w:val="00AC0B1C"/>
    <w:rsid w:val="00AC4AC3"/>
    <w:rsid w:val="00AC60F9"/>
    <w:rsid w:val="00AC6711"/>
    <w:rsid w:val="00AD5121"/>
    <w:rsid w:val="00AD7243"/>
    <w:rsid w:val="00AD7687"/>
    <w:rsid w:val="00AE2B85"/>
    <w:rsid w:val="00AF137E"/>
    <w:rsid w:val="00AF7091"/>
    <w:rsid w:val="00B012B3"/>
    <w:rsid w:val="00B03167"/>
    <w:rsid w:val="00B208DC"/>
    <w:rsid w:val="00B366D2"/>
    <w:rsid w:val="00B37EA2"/>
    <w:rsid w:val="00B542CB"/>
    <w:rsid w:val="00B6051B"/>
    <w:rsid w:val="00B66E7B"/>
    <w:rsid w:val="00B7053D"/>
    <w:rsid w:val="00B7316A"/>
    <w:rsid w:val="00B850CA"/>
    <w:rsid w:val="00B91556"/>
    <w:rsid w:val="00B92C51"/>
    <w:rsid w:val="00B95E52"/>
    <w:rsid w:val="00B963EB"/>
    <w:rsid w:val="00BA1020"/>
    <w:rsid w:val="00BA412A"/>
    <w:rsid w:val="00BB0EAA"/>
    <w:rsid w:val="00BB2025"/>
    <w:rsid w:val="00BB228B"/>
    <w:rsid w:val="00BC0A9F"/>
    <w:rsid w:val="00BC52FA"/>
    <w:rsid w:val="00BD5BFF"/>
    <w:rsid w:val="00BD6A05"/>
    <w:rsid w:val="00BE312C"/>
    <w:rsid w:val="00BE50F5"/>
    <w:rsid w:val="00BF0D17"/>
    <w:rsid w:val="00BF4CC4"/>
    <w:rsid w:val="00BF5F38"/>
    <w:rsid w:val="00C03D1D"/>
    <w:rsid w:val="00C070D4"/>
    <w:rsid w:val="00C10435"/>
    <w:rsid w:val="00C11A46"/>
    <w:rsid w:val="00C14841"/>
    <w:rsid w:val="00C14F65"/>
    <w:rsid w:val="00C15113"/>
    <w:rsid w:val="00C15129"/>
    <w:rsid w:val="00C15FE4"/>
    <w:rsid w:val="00C16A8C"/>
    <w:rsid w:val="00C20970"/>
    <w:rsid w:val="00C2504A"/>
    <w:rsid w:val="00C33FDC"/>
    <w:rsid w:val="00C35668"/>
    <w:rsid w:val="00C375F4"/>
    <w:rsid w:val="00C44B14"/>
    <w:rsid w:val="00C44D9B"/>
    <w:rsid w:val="00C4786F"/>
    <w:rsid w:val="00C51749"/>
    <w:rsid w:val="00C53CD7"/>
    <w:rsid w:val="00C62498"/>
    <w:rsid w:val="00C62956"/>
    <w:rsid w:val="00C6661C"/>
    <w:rsid w:val="00C737F6"/>
    <w:rsid w:val="00C77C41"/>
    <w:rsid w:val="00C86983"/>
    <w:rsid w:val="00C86AC4"/>
    <w:rsid w:val="00C86FB9"/>
    <w:rsid w:val="00CA1230"/>
    <w:rsid w:val="00CB2427"/>
    <w:rsid w:val="00CB2E08"/>
    <w:rsid w:val="00CC0F1D"/>
    <w:rsid w:val="00CC255A"/>
    <w:rsid w:val="00CD4580"/>
    <w:rsid w:val="00CD62AB"/>
    <w:rsid w:val="00CE0D85"/>
    <w:rsid w:val="00CE6C08"/>
    <w:rsid w:val="00CE7975"/>
    <w:rsid w:val="00CF129F"/>
    <w:rsid w:val="00CF5568"/>
    <w:rsid w:val="00CF7DA0"/>
    <w:rsid w:val="00D017DA"/>
    <w:rsid w:val="00D06082"/>
    <w:rsid w:val="00D10034"/>
    <w:rsid w:val="00D114BE"/>
    <w:rsid w:val="00D138A3"/>
    <w:rsid w:val="00D15404"/>
    <w:rsid w:val="00D161BC"/>
    <w:rsid w:val="00D22934"/>
    <w:rsid w:val="00D234B5"/>
    <w:rsid w:val="00D261E2"/>
    <w:rsid w:val="00D311AF"/>
    <w:rsid w:val="00D329D9"/>
    <w:rsid w:val="00D35BAA"/>
    <w:rsid w:val="00D404A9"/>
    <w:rsid w:val="00D42EA5"/>
    <w:rsid w:val="00D50430"/>
    <w:rsid w:val="00D56C85"/>
    <w:rsid w:val="00D62BBD"/>
    <w:rsid w:val="00D67424"/>
    <w:rsid w:val="00D71FED"/>
    <w:rsid w:val="00D82B7E"/>
    <w:rsid w:val="00D85F73"/>
    <w:rsid w:val="00D871F9"/>
    <w:rsid w:val="00D934F4"/>
    <w:rsid w:val="00D94321"/>
    <w:rsid w:val="00DA030E"/>
    <w:rsid w:val="00DA3187"/>
    <w:rsid w:val="00DA4CFC"/>
    <w:rsid w:val="00DB079F"/>
    <w:rsid w:val="00DB36A9"/>
    <w:rsid w:val="00DB72A7"/>
    <w:rsid w:val="00DC1A17"/>
    <w:rsid w:val="00DC33DD"/>
    <w:rsid w:val="00DD1A2A"/>
    <w:rsid w:val="00DE2F78"/>
    <w:rsid w:val="00DF14BB"/>
    <w:rsid w:val="00DF62AA"/>
    <w:rsid w:val="00E019BF"/>
    <w:rsid w:val="00E075D9"/>
    <w:rsid w:val="00E237D9"/>
    <w:rsid w:val="00E30204"/>
    <w:rsid w:val="00E30780"/>
    <w:rsid w:val="00E32BF7"/>
    <w:rsid w:val="00E332AE"/>
    <w:rsid w:val="00E337AE"/>
    <w:rsid w:val="00E41550"/>
    <w:rsid w:val="00E465F5"/>
    <w:rsid w:val="00E60F2A"/>
    <w:rsid w:val="00E627AE"/>
    <w:rsid w:val="00E65102"/>
    <w:rsid w:val="00E65490"/>
    <w:rsid w:val="00E67C4E"/>
    <w:rsid w:val="00E7569B"/>
    <w:rsid w:val="00E775EE"/>
    <w:rsid w:val="00E9036F"/>
    <w:rsid w:val="00E9368D"/>
    <w:rsid w:val="00EA0F08"/>
    <w:rsid w:val="00EA0FC0"/>
    <w:rsid w:val="00EA41DF"/>
    <w:rsid w:val="00EB42D6"/>
    <w:rsid w:val="00EB69A7"/>
    <w:rsid w:val="00EC39F2"/>
    <w:rsid w:val="00ED209E"/>
    <w:rsid w:val="00ED614E"/>
    <w:rsid w:val="00ED62E8"/>
    <w:rsid w:val="00ED632A"/>
    <w:rsid w:val="00EE06DE"/>
    <w:rsid w:val="00EE389D"/>
    <w:rsid w:val="00EF0609"/>
    <w:rsid w:val="00EF299D"/>
    <w:rsid w:val="00F1068F"/>
    <w:rsid w:val="00F113DB"/>
    <w:rsid w:val="00F1452F"/>
    <w:rsid w:val="00F23EB0"/>
    <w:rsid w:val="00F24765"/>
    <w:rsid w:val="00F26E7C"/>
    <w:rsid w:val="00F305DB"/>
    <w:rsid w:val="00F313B0"/>
    <w:rsid w:val="00F329D4"/>
    <w:rsid w:val="00F33504"/>
    <w:rsid w:val="00F42D77"/>
    <w:rsid w:val="00F45AEB"/>
    <w:rsid w:val="00F45CCE"/>
    <w:rsid w:val="00F547CF"/>
    <w:rsid w:val="00F55C54"/>
    <w:rsid w:val="00F56F21"/>
    <w:rsid w:val="00F627E3"/>
    <w:rsid w:val="00F70149"/>
    <w:rsid w:val="00F84327"/>
    <w:rsid w:val="00F85040"/>
    <w:rsid w:val="00F86437"/>
    <w:rsid w:val="00F92247"/>
    <w:rsid w:val="00F951DC"/>
    <w:rsid w:val="00FA07FA"/>
    <w:rsid w:val="00FA6E73"/>
    <w:rsid w:val="00FA7B96"/>
    <w:rsid w:val="00FB252F"/>
    <w:rsid w:val="00FB2CE7"/>
    <w:rsid w:val="00FB3A50"/>
    <w:rsid w:val="00FC388B"/>
    <w:rsid w:val="00FC3B9E"/>
    <w:rsid w:val="00FC678E"/>
    <w:rsid w:val="00FD07EE"/>
    <w:rsid w:val="00FD3C5B"/>
    <w:rsid w:val="00FD6318"/>
    <w:rsid w:val="00FE1FC9"/>
    <w:rsid w:val="00F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74600"/>
  <w15:docId w15:val="{2F264F5A-B125-47A5-A2F2-1B7CB972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9"/>
    <w:qFormat/>
    <w:pPr>
      <w:ind w:left="1462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C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051" w:hanging="339"/>
    </w:pPr>
  </w:style>
  <w:style w:type="paragraph" w:customStyle="1" w:styleId="TableParagraph">
    <w:name w:val="Table Paragraph"/>
    <w:basedOn w:val="Normal"/>
    <w:uiPriority w:val="1"/>
    <w:qFormat/>
    <w:pPr>
      <w:ind w:left="10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529F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2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529F"/>
    <w:rPr>
      <w:vertAlign w:val="superscript"/>
    </w:rPr>
  </w:style>
  <w:style w:type="table" w:styleId="TableGrid">
    <w:name w:val="Table Grid"/>
    <w:basedOn w:val="TableNormal"/>
    <w:uiPriority w:val="39"/>
    <w:rsid w:val="000F529F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529F"/>
    <w:pPr>
      <w:widowControl/>
      <w:autoSpaceDE/>
      <w:autoSpaceDN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52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809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86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809"/>
    <w:rPr>
      <w:rFonts w:ascii="Calibri" w:eastAsia="Calibri" w:hAnsi="Calibri" w:cs="Calibri"/>
      <w:lang w:val="ro-RO"/>
    </w:rPr>
  </w:style>
  <w:style w:type="paragraph" w:styleId="NormalWeb">
    <w:name w:val="Normal (Web)"/>
    <w:basedOn w:val="Normal"/>
    <w:uiPriority w:val="99"/>
    <w:unhideWhenUsed/>
    <w:rsid w:val="007C3B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3CD7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  <w:style w:type="character" w:styleId="Strong">
    <w:name w:val="Strong"/>
    <w:basedOn w:val="DefaultParagraphFont"/>
    <w:uiPriority w:val="22"/>
    <w:qFormat/>
    <w:rsid w:val="0023703C"/>
    <w:rPr>
      <w:b/>
      <w:bCs/>
    </w:rPr>
  </w:style>
  <w:style w:type="character" w:customStyle="1" w:styleId="docheader">
    <w:name w:val="doc_header"/>
    <w:basedOn w:val="DefaultParagraphFont"/>
    <w:rsid w:val="0023703C"/>
  </w:style>
  <w:style w:type="character" w:styleId="CommentReference">
    <w:name w:val="annotation reference"/>
    <w:basedOn w:val="DefaultParagraphFont"/>
    <w:uiPriority w:val="99"/>
    <w:semiHidden/>
    <w:unhideWhenUsed/>
    <w:rsid w:val="00FE1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FC9"/>
    <w:rPr>
      <w:rFonts w:ascii="Calibri" w:eastAsia="Calibri" w:hAnsi="Calibri" w:cs="Calibri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FC9"/>
    <w:rPr>
      <w:rFonts w:ascii="Calibri" w:eastAsia="Calibri" w:hAnsi="Calibri" w:cs="Calibri"/>
      <w:b/>
      <w:bCs/>
      <w:sz w:val="20"/>
      <w:szCs w:val="20"/>
      <w:lang w:val="ro-RO"/>
    </w:rPr>
  </w:style>
  <w:style w:type="character" w:styleId="Emphasis">
    <w:name w:val="Emphasis"/>
    <w:basedOn w:val="DefaultParagraphFont"/>
    <w:uiPriority w:val="20"/>
    <w:qFormat/>
    <w:rsid w:val="004D3155"/>
    <w:rPr>
      <w:i/>
      <w:iCs/>
    </w:rPr>
  </w:style>
  <w:style w:type="paragraph" w:styleId="Revision">
    <w:name w:val="Revision"/>
    <w:hidden/>
    <w:uiPriority w:val="99"/>
    <w:semiHidden/>
    <w:rsid w:val="009F776A"/>
    <w:pPr>
      <w:widowControl/>
      <w:autoSpaceDE/>
      <w:autoSpaceDN/>
    </w:pPr>
    <w:rPr>
      <w:rFonts w:ascii="Calibri" w:eastAsia="Calibri" w:hAnsi="Calibri" w:cs="Calibri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F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1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173"/>
    <w:rPr>
      <w:rFonts w:ascii="Times New Roman" w:eastAsia="Calibri" w:hAnsi="Times New Roman" w:cs="Times New Roman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i.sociale.iv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35631-8E60-E647-9E6C-F7B575C6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IVC Euproject</cp:lastModifiedBy>
  <cp:revision>5</cp:revision>
  <cp:lastPrinted>2021-11-15T08:19:00Z</cp:lastPrinted>
  <dcterms:created xsi:type="dcterms:W3CDTF">2022-03-15T14:46:00Z</dcterms:created>
  <dcterms:modified xsi:type="dcterms:W3CDTF">2022-03-16T07:33:00Z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2021-07-05T00:00:00Z</vt:filetime>
  </property>
</Properties>
</file>