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286D" w:rsidRPr="00E73CCD" w:rsidRDefault="006E286D">
      <w:pPr>
        <w:spacing w:line="240" w:lineRule="auto"/>
        <w:jc w:val="center"/>
        <w:rPr>
          <w:rFonts w:ascii="Times New Roman" w:eastAsia="Cambria" w:hAnsi="Times New Roman" w:cs="Times New Roman"/>
          <w:b/>
          <w:lang w:val="en-US"/>
        </w:rPr>
      </w:pPr>
    </w:p>
    <w:p w14:paraId="00000002" w14:textId="77777777" w:rsidR="006E286D" w:rsidRPr="00750919" w:rsidRDefault="00D56A00">
      <w:pPr>
        <w:spacing w:line="240" w:lineRule="auto"/>
        <w:jc w:val="center"/>
        <w:rPr>
          <w:rFonts w:ascii="Times New Roman" w:eastAsia="Cambria" w:hAnsi="Times New Roman" w:cs="Times New Roman"/>
          <w:b/>
        </w:rPr>
      </w:pPr>
      <w:r w:rsidRPr="00750919">
        <w:rPr>
          <w:rFonts w:ascii="Times New Roman" w:eastAsia="Cambria" w:hAnsi="Times New Roman" w:cs="Times New Roman"/>
          <w:b/>
        </w:rPr>
        <w:t>Termeni de Referință</w:t>
      </w:r>
    </w:p>
    <w:p w14:paraId="00000003" w14:textId="475DFA2F" w:rsidR="006E286D" w:rsidRPr="00750919" w:rsidRDefault="00D56A00">
      <w:pPr>
        <w:spacing w:line="240" w:lineRule="auto"/>
        <w:jc w:val="center"/>
        <w:rPr>
          <w:rFonts w:ascii="Times New Roman" w:eastAsia="Cambria" w:hAnsi="Times New Roman" w:cs="Times New Roman"/>
          <w:b/>
        </w:rPr>
      </w:pPr>
      <w:r w:rsidRPr="00750919">
        <w:rPr>
          <w:rFonts w:ascii="Times New Roman" w:eastAsia="Cambria" w:hAnsi="Times New Roman" w:cs="Times New Roman"/>
          <w:b/>
        </w:rPr>
        <w:t>pentru contractarea formatorilor cu experiență în organizarea teatrelor sociale, în cadrul proiectului</w:t>
      </w:r>
      <w:r w:rsidRPr="00750919">
        <w:rPr>
          <w:rFonts w:ascii="Times New Roman" w:eastAsia="Cambria" w:hAnsi="Times New Roman" w:cs="Times New Roman"/>
        </w:rPr>
        <w:t xml:space="preserve"> </w:t>
      </w:r>
      <w:r w:rsidRPr="00750919">
        <w:rPr>
          <w:rFonts w:ascii="Times New Roman" w:eastAsia="Cambria" w:hAnsi="Times New Roman" w:cs="Times New Roman"/>
          <w:b/>
        </w:rPr>
        <w:t>„Tinerii pentru egalitate și nediscriminare”</w:t>
      </w:r>
    </w:p>
    <w:p w14:paraId="321EB292" w14:textId="77777777" w:rsidR="00467FBC" w:rsidRPr="00750919" w:rsidRDefault="00467FBC">
      <w:pPr>
        <w:spacing w:line="240" w:lineRule="auto"/>
        <w:jc w:val="center"/>
        <w:rPr>
          <w:rFonts w:ascii="Times New Roman" w:eastAsia="Cambria" w:hAnsi="Times New Roman" w:cs="Times New Roman"/>
          <w:b/>
        </w:rPr>
      </w:pPr>
    </w:p>
    <w:p w14:paraId="00000005" w14:textId="77777777" w:rsidR="006E286D" w:rsidRPr="00750919" w:rsidRDefault="00D56A00">
      <w:pPr>
        <w:spacing w:before="200" w:after="200" w:line="240" w:lineRule="auto"/>
        <w:jc w:val="both"/>
        <w:rPr>
          <w:rFonts w:ascii="Times New Roman" w:eastAsia="Cambria" w:hAnsi="Times New Roman" w:cs="Times New Roman"/>
          <w:b/>
        </w:rPr>
      </w:pPr>
      <w:r w:rsidRPr="00750919">
        <w:rPr>
          <w:rFonts w:ascii="Times New Roman" w:eastAsia="Cambria" w:hAnsi="Times New Roman" w:cs="Times New Roman"/>
          <w:b/>
        </w:rPr>
        <w:t>Context</w:t>
      </w:r>
    </w:p>
    <w:p w14:paraId="00000006" w14:textId="30B95C20" w:rsidR="006E286D" w:rsidRPr="00750919" w:rsidRDefault="00467FBC">
      <w:pPr>
        <w:spacing w:before="200" w:after="200" w:line="240" w:lineRule="auto"/>
        <w:ind w:firstLine="720"/>
        <w:jc w:val="both"/>
        <w:rPr>
          <w:rFonts w:ascii="Times New Roman" w:eastAsia="Cambria" w:hAnsi="Times New Roman" w:cs="Times New Roman"/>
        </w:rPr>
      </w:pPr>
      <w:bookmarkStart w:id="0" w:name="_heading=h.gjdgxs" w:colFirst="0" w:colLast="0"/>
      <w:bookmarkEnd w:id="0"/>
      <w:r w:rsidRPr="00467FBC">
        <w:rPr>
          <w:rFonts w:ascii="Times New Roman" w:eastAsia="Cambria" w:hAnsi="Times New Roman" w:cs="Times New Roman"/>
        </w:rPr>
        <w:t>Asociația Obștească „</w:t>
      </w:r>
      <w:proofErr w:type="spellStart"/>
      <w:r w:rsidRPr="00467FBC">
        <w:rPr>
          <w:rFonts w:ascii="Times New Roman" w:eastAsia="Cambria" w:hAnsi="Times New Roman" w:cs="Times New Roman"/>
        </w:rPr>
        <w:t>Institutum</w:t>
      </w:r>
      <w:proofErr w:type="spellEnd"/>
      <w:r w:rsidRPr="00467FBC">
        <w:rPr>
          <w:rFonts w:ascii="Times New Roman" w:eastAsia="Cambria" w:hAnsi="Times New Roman" w:cs="Times New Roman"/>
        </w:rPr>
        <w:t xml:space="preserve"> </w:t>
      </w:r>
      <w:proofErr w:type="spellStart"/>
      <w:r w:rsidRPr="00467FBC">
        <w:rPr>
          <w:rFonts w:ascii="Times New Roman" w:eastAsia="Cambria" w:hAnsi="Times New Roman" w:cs="Times New Roman"/>
        </w:rPr>
        <w:t>Virtutes</w:t>
      </w:r>
      <w:proofErr w:type="spellEnd"/>
      <w:r w:rsidRPr="00467FBC">
        <w:rPr>
          <w:rFonts w:ascii="Times New Roman" w:eastAsia="Cambria" w:hAnsi="Times New Roman" w:cs="Times New Roman"/>
        </w:rPr>
        <w:t xml:space="preserve"> </w:t>
      </w:r>
      <w:proofErr w:type="spellStart"/>
      <w:r w:rsidRPr="00467FBC">
        <w:rPr>
          <w:rFonts w:ascii="Times New Roman" w:eastAsia="Cambria" w:hAnsi="Times New Roman" w:cs="Times New Roman"/>
        </w:rPr>
        <w:t>Civilis</w:t>
      </w:r>
      <w:proofErr w:type="spellEnd"/>
      <w:r w:rsidRPr="00467FBC">
        <w:rPr>
          <w:rFonts w:ascii="Times New Roman" w:eastAsia="Cambria" w:hAnsi="Times New Roman" w:cs="Times New Roman"/>
        </w:rPr>
        <w:t xml:space="preserve">” (AO IVC) realizează proiectul „Tinerii pentru egalitate și nediscriminare” în cadrul </w:t>
      </w:r>
      <w:r w:rsidRPr="00467FBC">
        <w:rPr>
          <w:rFonts w:ascii="Times New Roman" w:eastAsia="Cambria" w:hAnsi="Times New Roman" w:cs="Times New Roman"/>
          <w:lang w:val="en-US"/>
        </w:rPr>
        <w:t>p</w:t>
      </w:r>
      <w:r w:rsidR="00474964">
        <w:rPr>
          <w:rFonts w:ascii="Times New Roman" w:eastAsia="Cambria" w:hAnsi="Times New Roman" w:cs="Times New Roman"/>
        </w:rPr>
        <w:t>rogramului regional „</w:t>
      </w:r>
      <w:r w:rsidRPr="00467FBC">
        <w:rPr>
          <w:rFonts w:ascii="Times New Roman" w:eastAsia="Cambria" w:hAnsi="Times New Roman" w:cs="Times New Roman"/>
          <w:lang w:val="en-US"/>
        </w:rPr>
        <w:t>UE</w:t>
      </w:r>
      <w:r w:rsidRPr="00467FBC">
        <w:rPr>
          <w:rFonts w:ascii="Times New Roman" w:eastAsia="Cambria" w:hAnsi="Times New Roman" w:cs="Times New Roman"/>
        </w:rPr>
        <w:t xml:space="preserve"> pentru egalitatea de gen: Împreună împotriva stereotipurilor de gen și a violenței pe bază de gen”, finanțat de Uniunea Europeană și implementat de UN Women și UNFPA. Acest proiect</w:t>
      </w:r>
      <w:r w:rsidR="00D56A00" w:rsidRPr="00750919">
        <w:rPr>
          <w:rFonts w:ascii="Times New Roman" w:eastAsia="Cambria" w:hAnsi="Times New Roman" w:cs="Times New Roman"/>
        </w:rPr>
        <w:t xml:space="preserve"> implică un parteneriat între AO IVC, autoritățile locale și tinerii din raioanele Fălești și Strășeni în dezvoltarea capacităților tinerilor pentru implicarea lor în promovarea egalității de gen și a nediscriminării. Proiectul are drept scop creșterea capacităților tinerilor din raioanele selectate pentru ca aceștia să acționeze în calitate de agenți ai schimbării în construirea unei societăți libere de stereotipuri, violență și discriminare. Aceștia vor fi instruiți cum să folosească mesaje nediscriminatorii și cum să promoveze egalitatea de gen în comunitățile lor și în special în rândul semenilor. </w:t>
      </w:r>
    </w:p>
    <w:p w14:paraId="00000007" w14:textId="02DE97A4" w:rsidR="006E286D" w:rsidRPr="00750919" w:rsidRDefault="00D56A00">
      <w:pPr>
        <w:spacing w:before="200" w:after="200" w:line="240" w:lineRule="auto"/>
        <w:ind w:firstLine="720"/>
        <w:jc w:val="both"/>
        <w:rPr>
          <w:rFonts w:ascii="Times New Roman" w:eastAsia="Cambria" w:hAnsi="Times New Roman" w:cs="Times New Roman"/>
        </w:rPr>
      </w:pPr>
      <w:r w:rsidRPr="00750919">
        <w:rPr>
          <w:rFonts w:ascii="Times New Roman" w:eastAsia="Cambria" w:hAnsi="Times New Roman" w:cs="Times New Roman"/>
        </w:rPr>
        <w:t>În același timp, proiectul va instrui reprezentanții</w:t>
      </w:r>
      <w:r w:rsidR="00353926">
        <w:rPr>
          <w:rFonts w:ascii="Times New Roman" w:eastAsia="Cambria" w:hAnsi="Times New Roman" w:cs="Times New Roman"/>
        </w:rPr>
        <w:t xml:space="preserve"> </w:t>
      </w:r>
      <w:r w:rsidRPr="00750919">
        <w:rPr>
          <w:rFonts w:ascii="Times New Roman" w:eastAsia="Cambria" w:hAnsi="Times New Roman" w:cs="Times New Roman"/>
        </w:rPr>
        <w:t xml:space="preserve">administrației publice locale (APL) și din instituțiile care lucrează cu tinerii, cum să interacționeze în mod eficient cu tinerii instruiți și să-i asiste în </w:t>
      </w:r>
      <w:r w:rsidR="00C14D2A">
        <w:rPr>
          <w:rFonts w:ascii="Times New Roman" w:eastAsia="Cambria" w:hAnsi="Times New Roman" w:cs="Times New Roman"/>
        </w:rPr>
        <w:t>montarea spectacolelor</w:t>
      </w:r>
      <w:r w:rsidRPr="00750919">
        <w:rPr>
          <w:rFonts w:ascii="Times New Roman" w:eastAsia="Cambria" w:hAnsi="Times New Roman" w:cs="Times New Roman"/>
        </w:rPr>
        <w:t xml:space="preserve"> </w:t>
      </w:r>
      <w:r w:rsidR="00C14D2A">
        <w:rPr>
          <w:rFonts w:ascii="Times New Roman" w:eastAsia="Cambria" w:hAnsi="Times New Roman" w:cs="Times New Roman"/>
        </w:rPr>
        <w:t>în genul</w:t>
      </w:r>
      <w:r w:rsidRPr="00750919">
        <w:rPr>
          <w:rFonts w:ascii="Times New Roman" w:eastAsia="Cambria" w:hAnsi="Times New Roman" w:cs="Times New Roman"/>
        </w:rPr>
        <w:t xml:space="preserve"> teatru</w:t>
      </w:r>
      <w:r w:rsidR="00C14D2A">
        <w:rPr>
          <w:rFonts w:ascii="Times New Roman" w:eastAsia="Cambria" w:hAnsi="Times New Roman" w:cs="Times New Roman"/>
        </w:rPr>
        <w:t>lui</w:t>
      </w:r>
      <w:r w:rsidRPr="00750919">
        <w:rPr>
          <w:rFonts w:ascii="Times New Roman" w:eastAsia="Cambria" w:hAnsi="Times New Roman" w:cs="Times New Roman"/>
        </w:rPr>
        <w:t xml:space="preserve"> social și de promovare a mesajului de nediscriminare și de egalitate între femei și bărbați, pe teritoriul raioanelor Strășeni și Fălești.</w:t>
      </w:r>
    </w:p>
    <w:p w14:paraId="00000008" w14:textId="77777777" w:rsidR="006E286D" w:rsidRPr="00750919" w:rsidRDefault="00D56A00">
      <w:pPr>
        <w:spacing w:before="200" w:after="200"/>
        <w:ind w:firstLine="720"/>
        <w:jc w:val="both"/>
        <w:rPr>
          <w:rFonts w:ascii="Times New Roman" w:eastAsia="Cambria" w:hAnsi="Times New Roman" w:cs="Times New Roman"/>
        </w:rPr>
      </w:pPr>
      <w:r w:rsidRPr="00750919">
        <w:rPr>
          <w:rFonts w:ascii="Times New Roman" w:eastAsia="Cambria" w:hAnsi="Times New Roman" w:cs="Times New Roman"/>
        </w:rPr>
        <w:t>Toate activitățile planificate în proiect vor contribui la creșterea numărului de femei, bărbați, fete și băieți care înțeleg ce înseamnă stereotipurile de gen și cum ele afectează dezvoltarea personalității și care se vor implica în combaterea stereotipurilor de gen, fapt ce va contribui la schimbarea comportamentului societății. Strategia de implementare a proiectului se va baza pe principiile Cartei Europene pentru Egalitatea Femeilor și Bărbaților în viața locală, și anume:</w:t>
      </w:r>
    </w:p>
    <w:p w14:paraId="00000009" w14:textId="6EC4302D" w:rsidR="006E286D" w:rsidRPr="00750919" w:rsidRDefault="00D56A00">
      <w:pPr>
        <w:keepNext/>
        <w:keepLines/>
        <w:widowControl w:val="0"/>
        <w:spacing w:line="240" w:lineRule="auto"/>
        <w:jc w:val="both"/>
        <w:rPr>
          <w:rFonts w:ascii="Times New Roman" w:eastAsia="Cambria" w:hAnsi="Times New Roman" w:cs="Times New Roman"/>
        </w:rPr>
      </w:pPr>
      <w:bookmarkStart w:id="1" w:name="_heading=h.30j0zll" w:colFirst="0" w:colLast="0"/>
      <w:bookmarkEnd w:id="1"/>
      <w:r w:rsidRPr="00750919">
        <w:rPr>
          <w:rFonts w:ascii="Segoe UI Symbol" w:eastAsia="Cambria" w:hAnsi="Segoe UI Symbol" w:cs="Segoe UI Symbol"/>
        </w:rPr>
        <w:t>✓</w:t>
      </w:r>
      <w:r w:rsidRPr="00750919">
        <w:rPr>
          <w:rFonts w:ascii="Times New Roman" w:eastAsia="Cambria" w:hAnsi="Times New Roman" w:cs="Times New Roman"/>
        </w:rPr>
        <w:t xml:space="preserve"> Egalitatea dintre femei și bărbați constituie un drept fundamental;</w:t>
      </w:r>
    </w:p>
    <w:p w14:paraId="0000000A" w14:textId="77777777" w:rsidR="006E286D" w:rsidRPr="00750919" w:rsidRDefault="00D56A00">
      <w:pPr>
        <w:keepNext/>
        <w:keepLines/>
        <w:widowControl w:val="0"/>
        <w:spacing w:line="240" w:lineRule="auto"/>
        <w:jc w:val="both"/>
        <w:rPr>
          <w:rFonts w:ascii="Times New Roman" w:eastAsia="Cambria" w:hAnsi="Times New Roman" w:cs="Times New Roman"/>
        </w:rPr>
      </w:pPr>
      <w:bookmarkStart w:id="2" w:name="_heading=h.1fob9te" w:colFirst="0" w:colLast="0"/>
      <w:bookmarkEnd w:id="2"/>
      <w:r w:rsidRPr="00750919">
        <w:rPr>
          <w:rFonts w:ascii="Segoe UI Symbol" w:eastAsia="Cambria" w:hAnsi="Segoe UI Symbol" w:cs="Segoe UI Symbol"/>
        </w:rPr>
        <w:t>✓</w:t>
      </w:r>
      <w:r w:rsidRPr="00750919">
        <w:rPr>
          <w:rFonts w:ascii="Times New Roman" w:eastAsia="Cambria" w:hAnsi="Times New Roman" w:cs="Times New Roman"/>
        </w:rPr>
        <w:t xml:space="preserve"> Eliminarea stereotipurilor de gen este fundamentală pentru realizarea egalității între femei și bărbați;</w:t>
      </w:r>
    </w:p>
    <w:p w14:paraId="0000000B" w14:textId="77777777" w:rsidR="006E286D" w:rsidRPr="00750919" w:rsidRDefault="00D56A00">
      <w:pPr>
        <w:keepNext/>
        <w:keepLines/>
        <w:widowControl w:val="0"/>
        <w:spacing w:line="240" w:lineRule="auto"/>
        <w:jc w:val="both"/>
        <w:rPr>
          <w:rFonts w:ascii="Times New Roman" w:eastAsia="Cambria" w:hAnsi="Times New Roman" w:cs="Times New Roman"/>
        </w:rPr>
      </w:pPr>
      <w:bookmarkStart w:id="3" w:name="_heading=h.3znysh7" w:colFirst="0" w:colLast="0"/>
      <w:bookmarkEnd w:id="3"/>
      <w:r w:rsidRPr="00750919">
        <w:rPr>
          <w:rFonts w:ascii="Segoe UI Symbol" w:eastAsia="Cambria" w:hAnsi="Segoe UI Symbol" w:cs="Segoe UI Symbol"/>
        </w:rPr>
        <w:t>✓</w:t>
      </w:r>
      <w:r w:rsidRPr="00750919">
        <w:rPr>
          <w:rFonts w:ascii="Times New Roman" w:eastAsia="Cambria" w:hAnsi="Times New Roman" w:cs="Times New Roman"/>
        </w:rPr>
        <w:t xml:space="preserve"> Integrarea perspectivei de gen în toate activitățile administrației locale și regionale este necesară pentru a promova egalitatea femeilor și bărbaților;</w:t>
      </w:r>
    </w:p>
    <w:p w14:paraId="0000000C" w14:textId="77777777" w:rsidR="006E286D" w:rsidRPr="00750919" w:rsidRDefault="00D56A00">
      <w:pPr>
        <w:keepNext/>
        <w:keepLines/>
        <w:widowControl w:val="0"/>
        <w:spacing w:line="240" w:lineRule="auto"/>
        <w:jc w:val="both"/>
        <w:rPr>
          <w:rFonts w:ascii="Times New Roman" w:eastAsia="Cambria" w:hAnsi="Times New Roman" w:cs="Times New Roman"/>
        </w:rPr>
      </w:pPr>
      <w:bookmarkStart w:id="4" w:name="_heading=h.2et92p0" w:colFirst="0" w:colLast="0"/>
      <w:bookmarkEnd w:id="4"/>
      <w:r w:rsidRPr="00750919">
        <w:rPr>
          <w:rFonts w:ascii="Segoe UI Symbol" w:eastAsia="Cambria" w:hAnsi="Segoe UI Symbol" w:cs="Segoe UI Symbol"/>
        </w:rPr>
        <w:t>✓</w:t>
      </w:r>
      <w:r w:rsidRPr="00750919">
        <w:rPr>
          <w:rFonts w:ascii="Times New Roman" w:eastAsia="Cambria" w:hAnsi="Times New Roman" w:cs="Times New Roman"/>
        </w:rPr>
        <w:t xml:space="preserve"> Acțiunile și programele cu resurse adecvate sunt instrumente necesare pentru a promova egalitatea femeilor și bărbaților;</w:t>
      </w:r>
    </w:p>
    <w:p w14:paraId="0000000D" w14:textId="71C13DDA" w:rsidR="006E286D" w:rsidRPr="00750919" w:rsidRDefault="00D56A00">
      <w:pPr>
        <w:spacing w:before="240" w:after="240" w:line="240" w:lineRule="auto"/>
        <w:ind w:firstLine="720"/>
        <w:jc w:val="both"/>
        <w:rPr>
          <w:rFonts w:ascii="Times New Roman" w:eastAsia="Cambria" w:hAnsi="Times New Roman" w:cs="Times New Roman"/>
        </w:rPr>
      </w:pPr>
      <w:bookmarkStart w:id="5" w:name="_heading=h.tyjcwt" w:colFirst="0" w:colLast="0"/>
      <w:bookmarkEnd w:id="5"/>
      <w:r w:rsidRPr="00750919">
        <w:rPr>
          <w:rFonts w:ascii="Times New Roman" w:eastAsia="Cambria" w:hAnsi="Times New Roman" w:cs="Times New Roman"/>
        </w:rPr>
        <w:t xml:space="preserve">În procesul de promovare a mesajului de nediscriminare și echitate, AO IVC își propune să aplice </w:t>
      </w:r>
      <w:r w:rsidR="00DE0679">
        <w:rPr>
          <w:rFonts w:ascii="Times New Roman" w:eastAsia="Cambria" w:hAnsi="Times New Roman" w:cs="Times New Roman"/>
        </w:rPr>
        <w:t>genul</w:t>
      </w:r>
      <w:r w:rsidRPr="00750919">
        <w:rPr>
          <w:rFonts w:ascii="Times New Roman" w:eastAsia="Cambria" w:hAnsi="Times New Roman" w:cs="Times New Roman"/>
        </w:rPr>
        <w:t xml:space="preserve"> teatrului social, ca una din metodele dovedite a fi eficiente în educația de alternativă și una care creează un spațiu prietenos pentru dezbateri, dialog, argumentare, </w:t>
      </w:r>
      <w:proofErr w:type="spellStart"/>
      <w:r w:rsidRPr="00750919">
        <w:rPr>
          <w:rFonts w:ascii="Times New Roman" w:eastAsia="Cambria" w:hAnsi="Times New Roman" w:cs="Times New Roman"/>
        </w:rPr>
        <w:t>evidențierea</w:t>
      </w:r>
      <w:proofErr w:type="spellEnd"/>
      <w:r w:rsidRPr="00750919">
        <w:rPr>
          <w:rFonts w:ascii="Times New Roman" w:eastAsia="Cambria" w:hAnsi="Times New Roman" w:cs="Times New Roman"/>
        </w:rPr>
        <w:t xml:space="preserve"> punctelor de vedere diverse a membrilor unei comunități. Teatrul social implică membrii societății în recunoașterea și soluționarea unor probleme, oferind tinerilor din comunitate rolul să identifice situațiile generatoare de discriminare din piesa de teatru și să ofere soluții alternative.</w:t>
      </w:r>
    </w:p>
    <w:p w14:paraId="0000000E" w14:textId="77AAE57A" w:rsidR="006E286D" w:rsidRDefault="00D56A00">
      <w:pPr>
        <w:spacing w:before="200" w:after="200" w:line="240" w:lineRule="auto"/>
        <w:ind w:firstLine="720"/>
        <w:jc w:val="both"/>
        <w:rPr>
          <w:rFonts w:ascii="Times New Roman" w:eastAsia="Cambria" w:hAnsi="Times New Roman" w:cs="Times New Roman"/>
        </w:rPr>
      </w:pPr>
      <w:r w:rsidRPr="00750919">
        <w:rPr>
          <w:rFonts w:ascii="Times New Roman" w:eastAsia="Cambria" w:hAnsi="Times New Roman" w:cs="Times New Roman"/>
        </w:rPr>
        <w:t xml:space="preserve">Pentru a-și atinge scopurile, AO IVC anunță concurs pentru selectarea actorilor formatori/sau a unei echipe de actori formatori cu experiență în organizarea teatrelor sociale, care vor instrui 2 grupe de tineri din raioanele Strășeni și Fălești, pentru a pune în scenă un spectacol după </w:t>
      </w:r>
      <w:r w:rsidR="00DE0679">
        <w:rPr>
          <w:rFonts w:ascii="Times New Roman" w:eastAsia="Cambria" w:hAnsi="Times New Roman" w:cs="Times New Roman"/>
        </w:rPr>
        <w:t xml:space="preserve">genul </w:t>
      </w:r>
      <w:r w:rsidRPr="00750919">
        <w:rPr>
          <w:rFonts w:ascii="Times New Roman" w:eastAsia="Cambria" w:hAnsi="Times New Roman" w:cs="Times New Roman"/>
        </w:rPr>
        <w:t>“teatrului social”, care abordează problema stereotipurilor de gen și a discriminării. Cele 2 echipe de tineri instruiți, susținuți de mentorii lor, vor prezenta mai apoi spectacolul în fața tinerilor din diferite localități și se vor promova egalitatea de gen și nediscriminarea.</w:t>
      </w:r>
    </w:p>
    <w:p w14:paraId="5E9DBDF5" w14:textId="77777777" w:rsidR="00750919" w:rsidRPr="00750919" w:rsidRDefault="00750919">
      <w:pPr>
        <w:spacing w:before="200" w:after="200" w:line="240" w:lineRule="auto"/>
        <w:ind w:firstLine="720"/>
        <w:jc w:val="both"/>
        <w:rPr>
          <w:rFonts w:ascii="Times New Roman" w:eastAsia="Cambria" w:hAnsi="Times New Roman" w:cs="Times New Roman"/>
        </w:rPr>
      </w:pPr>
    </w:p>
    <w:p w14:paraId="0000000F" w14:textId="77777777" w:rsidR="006E286D" w:rsidRPr="00750919" w:rsidRDefault="00D56A00">
      <w:pPr>
        <w:spacing w:before="200" w:after="200" w:line="240" w:lineRule="auto"/>
        <w:jc w:val="both"/>
        <w:rPr>
          <w:rFonts w:ascii="Times New Roman" w:eastAsia="Cambria" w:hAnsi="Times New Roman" w:cs="Times New Roman"/>
          <w:b/>
        </w:rPr>
      </w:pPr>
      <w:r w:rsidRPr="00750919">
        <w:rPr>
          <w:rFonts w:ascii="Times New Roman" w:eastAsia="Cambria" w:hAnsi="Times New Roman" w:cs="Times New Roman"/>
          <w:b/>
        </w:rPr>
        <w:lastRenderedPageBreak/>
        <w:t>Sarcina experților contractați va include, dar nu se va limita la</w:t>
      </w:r>
    </w:p>
    <w:p w14:paraId="00000010" w14:textId="0BEC2633" w:rsidR="006E286D" w:rsidRPr="00750919" w:rsidRDefault="00D56A00">
      <w:pPr>
        <w:numPr>
          <w:ilvl w:val="0"/>
          <w:numId w:val="1"/>
        </w:numPr>
        <w:pBdr>
          <w:top w:val="nil"/>
          <w:left w:val="nil"/>
          <w:bottom w:val="nil"/>
          <w:right w:val="nil"/>
          <w:between w:val="nil"/>
        </w:pBdr>
        <w:spacing w:before="200" w:line="240" w:lineRule="auto"/>
        <w:jc w:val="both"/>
        <w:rPr>
          <w:rFonts w:ascii="Times New Roman" w:eastAsia="Cambria" w:hAnsi="Times New Roman" w:cs="Times New Roman"/>
          <w:color w:val="000000"/>
        </w:rPr>
      </w:pPr>
      <w:r w:rsidRPr="00750919">
        <w:rPr>
          <w:rFonts w:ascii="Times New Roman" w:eastAsia="Cambria" w:hAnsi="Times New Roman" w:cs="Times New Roman"/>
          <w:color w:val="000000"/>
        </w:rPr>
        <w:t xml:space="preserve">Instruirea a 2 echipe de tineri a câte 15 persoane fiecare echipă și punerea în scenă a unui  spectacol conform tehnicii “teatrului social”; </w:t>
      </w:r>
    </w:p>
    <w:p w14:paraId="00000011" w14:textId="7D8235A9" w:rsidR="006E286D" w:rsidRPr="00750919" w:rsidRDefault="00D56A00">
      <w:pPr>
        <w:numPr>
          <w:ilvl w:val="0"/>
          <w:numId w:val="1"/>
        </w:numPr>
        <w:pBdr>
          <w:top w:val="nil"/>
          <w:left w:val="nil"/>
          <w:bottom w:val="nil"/>
          <w:right w:val="nil"/>
          <w:between w:val="nil"/>
        </w:pBdr>
        <w:spacing w:after="200" w:line="240" w:lineRule="auto"/>
        <w:jc w:val="both"/>
        <w:rPr>
          <w:rFonts w:ascii="Times New Roman" w:eastAsia="Cambria" w:hAnsi="Times New Roman" w:cs="Times New Roman"/>
          <w:color w:val="000000"/>
        </w:rPr>
      </w:pPr>
      <w:r w:rsidRPr="00750919">
        <w:rPr>
          <w:rFonts w:ascii="Times New Roman" w:eastAsia="Cambria" w:hAnsi="Times New Roman" w:cs="Times New Roman"/>
          <w:color w:val="000000"/>
        </w:rPr>
        <w:t>Asistarea celor 2 echipe de tineri instrui</w:t>
      </w:r>
      <w:r w:rsidR="00467FBC">
        <w:rPr>
          <w:rFonts w:ascii="Times New Roman" w:eastAsia="Cambria" w:hAnsi="Times New Roman" w:cs="Times New Roman"/>
          <w:color w:val="000000"/>
        </w:rPr>
        <w:t>ț</w:t>
      </w:r>
      <w:r w:rsidRPr="00750919">
        <w:rPr>
          <w:rFonts w:ascii="Times New Roman" w:eastAsia="Cambria" w:hAnsi="Times New Roman" w:cs="Times New Roman"/>
          <w:color w:val="000000"/>
        </w:rPr>
        <w:t>i să prezinte spectacolul în localitățile din cele 2 raioane selectate (câte 4 spectacole în fiecare raion).</w:t>
      </w:r>
    </w:p>
    <w:p w14:paraId="00000012" w14:textId="77777777" w:rsidR="006E286D" w:rsidRPr="00750919" w:rsidRDefault="00D56A00">
      <w:pPr>
        <w:spacing w:after="200" w:line="240" w:lineRule="auto"/>
        <w:jc w:val="both"/>
        <w:rPr>
          <w:rFonts w:ascii="Times New Roman" w:eastAsia="Cambria" w:hAnsi="Times New Roman" w:cs="Times New Roman"/>
        </w:rPr>
      </w:pPr>
      <w:r w:rsidRPr="00750919">
        <w:rPr>
          <w:rFonts w:ascii="Times New Roman" w:eastAsia="Cambria" w:hAnsi="Times New Roman" w:cs="Times New Roman"/>
          <w:b/>
        </w:rPr>
        <w:t xml:space="preserve">Perioada de realizare a sarcinilor: </w:t>
      </w:r>
      <w:r w:rsidRPr="00750919">
        <w:rPr>
          <w:rFonts w:ascii="Times New Roman" w:eastAsia="Cambria" w:hAnsi="Times New Roman" w:cs="Times New Roman"/>
        </w:rPr>
        <w:t>6 luni, începând din luna aprilie 2021.</w:t>
      </w:r>
    </w:p>
    <w:p w14:paraId="00000013" w14:textId="77777777" w:rsidR="006E286D" w:rsidRPr="00750919" w:rsidRDefault="00D56A00">
      <w:pPr>
        <w:spacing w:before="200" w:after="200" w:line="240" w:lineRule="auto"/>
        <w:jc w:val="both"/>
        <w:rPr>
          <w:rFonts w:ascii="Times New Roman" w:eastAsia="Cambria" w:hAnsi="Times New Roman" w:cs="Times New Roman"/>
          <w:b/>
        </w:rPr>
      </w:pPr>
      <w:r w:rsidRPr="00750919">
        <w:rPr>
          <w:rFonts w:ascii="Times New Roman" w:eastAsia="Cambria" w:hAnsi="Times New Roman" w:cs="Times New Roman"/>
          <w:b/>
        </w:rPr>
        <w:t xml:space="preserve">Cerințe de calificare </w:t>
      </w:r>
    </w:p>
    <w:p w14:paraId="00000014" w14:textId="77777777" w:rsidR="006E286D" w:rsidRPr="00750919" w:rsidRDefault="00D56A00">
      <w:pPr>
        <w:numPr>
          <w:ilvl w:val="0"/>
          <w:numId w:val="3"/>
        </w:numPr>
        <w:tabs>
          <w:tab w:val="left" w:pos="284"/>
          <w:tab w:val="left" w:pos="567"/>
        </w:tabs>
        <w:spacing w:before="20" w:line="240" w:lineRule="auto"/>
        <w:jc w:val="both"/>
        <w:rPr>
          <w:rFonts w:ascii="Times New Roman" w:eastAsia="Cambria" w:hAnsi="Times New Roman" w:cs="Times New Roman"/>
        </w:rPr>
      </w:pPr>
      <w:r w:rsidRPr="00750919">
        <w:rPr>
          <w:rFonts w:ascii="Times New Roman" w:eastAsia="Cambria" w:hAnsi="Times New Roman" w:cs="Times New Roman"/>
        </w:rPr>
        <w:t xml:space="preserve">Experiență de predare grupelor de actori începători, </w:t>
      </w:r>
    </w:p>
    <w:p w14:paraId="00000015" w14:textId="77777777" w:rsidR="006E286D" w:rsidRPr="00750919" w:rsidRDefault="00D56A00">
      <w:pPr>
        <w:numPr>
          <w:ilvl w:val="0"/>
          <w:numId w:val="3"/>
        </w:numPr>
        <w:tabs>
          <w:tab w:val="left" w:pos="284"/>
          <w:tab w:val="left" w:pos="567"/>
        </w:tabs>
        <w:spacing w:before="20" w:line="240" w:lineRule="auto"/>
        <w:jc w:val="both"/>
        <w:rPr>
          <w:rFonts w:ascii="Times New Roman" w:eastAsia="Cambria" w:hAnsi="Times New Roman" w:cs="Times New Roman"/>
        </w:rPr>
      </w:pPr>
      <w:r w:rsidRPr="00750919">
        <w:rPr>
          <w:rFonts w:ascii="Times New Roman" w:eastAsia="Cambria" w:hAnsi="Times New Roman" w:cs="Times New Roman"/>
        </w:rPr>
        <w:t xml:space="preserve">Cunoașterea metodei </w:t>
      </w:r>
      <w:r w:rsidRPr="00750919">
        <w:rPr>
          <w:rFonts w:ascii="Times New Roman" w:eastAsia="Cambria" w:hAnsi="Times New Roman" w:cs="Times New Roman"/>
          <w:i/>
        </w:rPr>
        <w:t xml:space="preserve">“teatrului social” </w:t>
      </w:r>
      <w:r w:rsidRPr="00750919">
        <w:rPr>
          <w:rFonts w:ascii="Times New Roman" w:eastAsia="Cambria" w:hAnsi="Times New Roman" w:cs="Times New Roman"/>
        </w:rPr>
        <w:t xml:space="preserve">este o condiție obligatorie, iar experiențe anterioare în acest domeniu constituie un avantaj ; </w:t>
      </w:r>
    </w:p>
    <w:p w14:paraId="00000016" w14:textId="77777777" w:rsidR="006E286D" w:rsidRPr="00750919" w:rsidRDefault="00D56A00">
      <w:pPr>
        <w:numPr>
          <w:ilvl w:val="0"/>
          <w:numId w:val="3"/>
        </w:numPr>
        <w:tabs>
          <w:tab w:val="left" w:pos="284"/>
          <w:tab w:val="left" w:pos="567"/>
        </w:tabs>
        <w:spacing w:before="20" w:line="240" w:lineRule="auto"/>
        <w:jc w:val="both"/>
        <w:rPr>
          <w:rFonts w:ascii="Times New Roman" w:eastAsia="Cambria" w:hAnsi="Times New Roman" w:cs="Times New Roman"/>
        </w:rPr>
      </w:pPr>
      <w:r w:rsidRPr="00750919">
        <w:rPr>
          <w:rFonts w:ascii="Times New Roman" w:eastAsia="Cambria" w:hAnsi="Times New Roman" w:cs="Times New Roman"/>
        </w:rPr>
        <w:t>Cunoașterea, înțelegerea și sensibilitate la dimensiunea egalității de gen;</w:t>
      </w:r>
    </w:p>
    <w:p w14:paraId="00000017" w14:textId="77777777" w:rsidR="006E286D" w:rsidRPr="00750919" w:rsidRDefault="00D56A00">
      <w:pPr>
        <w:numPr>
          <w:ilvl w:val="0"/>
          <w:numId w:val="3"/>
        </w:numPr>
        <w:tabs>
          <w:tab w:val="left" w:pos="284"/>
          <w:tab w:val="left" w:pos="567"/>
        </w:tabs>
        <w:spacing w:before="20" w:line="240" w:lineRule="auto"/>
        <w:rPr>
          <w:rFonts w:ascii="Times New Roman" w:eastAsia="Cambria" w:hAnsi="Times New Roman" w:cs="Times New Roman"/>
        </w:rPr>
      </w:pPr>
      <w:r w:rsidRPr="00750919">
        <w:rPr>
          <w:rFonts w:ascii="Times New Roman" w:eastAsia="Cambria" w:hAnsi="Times New Roman" w:cs="Times New Roman"/>
        </w:rPr>
        <w:t xml:space="preserve">Oferirea unei scrisori de angajament personal, prin care se confirmă flexibilitatea de ajustare conform recomandărilor proiectului </w:t>
      </w:r>
      <w:proofErr w:type="spellStart"/>
      <w:r w:rsidRPr="00750919">
        <w:rPr>
          <w:rFonts w:ascii="Times New Roman" w:eastAsia="Cambria" w:hAnsi="Times New Roman" w:cs="Times New Roman"/>
        </w:rPr>
        <w:t>în</w:t>
      </w:r>
      <w:proofErr w:type="spellEnd"/>
      <w:r w:rsidRPr="00750919">
        <w:rPr>
          <w:rFonts w:ascii="Times New Roman" w:eastAsia="Cambria" w:hAnsi="Times New Roman" w:cs="Times New Roman"/>
        </w:rPr>
        <w:t xml:space="preserve"> procesul de executare a sarcinii,  abordarea creativă, disponibilitatea  de modificare/adaptare a instruirilor/ convenit inițial.</w:t>
      </w:r>
    </w:p>
    <w:p w14:paraId="00000018" w14:textId="77777777" w:rsidR="006E286D" w:rsidRPr="00750919" w:rsidRDefault="006E286D">
      <w:pPr>
        <w:tabs>
          <w:tab w:val="left" w:pos="284"/>
          <w:tab w:val="left" w:pos="567"/>
        </w:tabs>
        <w:spacing w:before="20" w:line="240" w:lineRule="auto"/>
        <w:ind w:left="720"/>
        <w:rPr>
          <w:rFonts w:ascii="Times New Roman" w:eastAsia="Cambria" w:hAnsi="Times New Roman" w:cs="Times New Roman"/>
        </w:rPr>
      </w:pPr>
    </w:p>
    <w:p w14:paraId="00000019" w14:textId="77777777" w:rsidR="006E286D" w:rsidRPr="00750919" w:rsidRDefault="00D56A00">
      <w:pPr>
        <w:spacing w:line="240" w:lineRule="auto"/>
        <w:rPr>
          <w:rFonts w:ascii="Times New Roman" w:eastAsia="Cambria" w:hAnsi="Times New Roman" w:cs="Times New Roman"/>
          <w:b/>
        </w:rPr>
      </w:pPr>
      <w:r w:rsidRPr="00750919">
        <w:rPr>
          <w:rFonts w:ascii="Times New Roman" w:eastAsia="Cambria" w:hAnsi="Times New Roman" w:cs="Times New Roman"/>
          <w:b/>
        </w:rPr>
        <w:t>Dosarul de participare la concurs va conține următoarele:</w:t>
      </w:r>
    </w:p>
    <w:p w14:paraId="0000001A" w14:textId="77777777" w:rsidR="006E286D" w:rsidRPr="00750919" w:rsidRDefault="00D56A00">
      <w:pPr>
        <w:numPr>
          <w:ilvl w:val="0"/>
          <w:numId w:val="2"/>
        </w:numPr>
        <w:spacing w:before="20" w:line="240" w:lineRule="auto"/>
        <w:jc w:val="both"/>
        <w:rPr>
          <w:rFonts w:ascii="Times New Roman" w:eastAsia="Cambria" w:hAnsi="Times New Roman" w:cs="Times New Roman"/>
        </w:rPr>
      </w:pPr>
      <w:r w:rsidRPr="00750919">
        <w:rPr>
          <w:rFonts w:ascii="Times New Roman" w:eastAsia="Cambria" w:hAnsi="Times New Roman" w:cs="Times New Roman"/>
        </w:rPr>
        <w:t xml:space="preserve">Scrisoare de  intenție și angajament personal </w:t>
      </w:r>
    </w:p>
    <w:p w14:paraId="0000001B" w14:textId="77777777" w:rsidR="006E286D" w:rsidRPr="00750919" w:rsidRDefault="00D56A00">
      <w:pPr>
        <w:numPr>
          <w:ilvl w:val="0"/>
          <w:numId w:val="2"/>
        </w:numPr>
        <w:spacing w:before="20" w:line="240" w:lineRule="auto"/>
        <w:jc w:val="both"/>
        <w:rPr>
          <w:rFonts w:ascii="Times New Roman" w:eastAsia="Cambria" w:hAnsi="Times New Roman" w:cs="Times New Roman"/>
        </w:rPr>
      </w:pPr>
      <w:r w:rsidRPr="00750919">
        <w:rPr>
          <w:rFonts w:ascii="Times New Roman" w:eastAsia="Cambria" w:hAnsi="Times New Roman" w:cs="Times New Roman"/>
        </w:rPr>
        <w:t>Oferta financiară (în MDL/per zi).</w:t>
      </w:r>
    </w:p>
    <w:p w14:paraId="0000001C" w14:textId="77777777" w:rsidR="006E286D" w:rsidRPr="00750919" w:rsidRDefault="00D56A00">
      <w:pPr>
        <w:numPr>
          <w:ilvl w:val="0"/>
          <w:numId w:val="2"/>
        </w:numPr>
        <w:spacing w:before="20" w:line="240" w:lineRule="auto"/>
        <w:jc w:val="both"/>
        <w:rPr>
          <w:rFonts w:ascii="Times New Roman" w:eastAsia="Cambria" w:hAnsi="Times New Roman" w:cs="Times New Roman"/>
        </w:rPr>
      </w:pPr>
      <w:r w:rsidRPr="00750919">
        <w:rPr>
          <w:rFonts w:ascii="Times New Roman" w:eastAsia="Cambria" w:hAnsi="Times New Roman" w:cs="Times New Roman"/>
        </w:rPr>
        <w:t>CV</w:t>
      </w:r>
    </w:p>
    <w:p w14:paraId="0000001D" w14:textId="77777777" w:rsidR="006E286D" w:rsidRPr="00750919" w:rsidRDefault="006E286D">
      <w:pPr>
        <w:spacing w:before="20" w:line="240" w:lineRule="auto"/>
        <w:ind w:left="720"/>
        <w:jc w:val="both"/>
        <w:rPr>
          <w:rFonts w:ascii="Times New Roman" w:eastAsia="Cambria" w:hAnsi="Times New Roman" w:cs="Times New Roman"/>
        </w:rPr>
      </w:pPr>
    </w:p>
    <w:p w14:paraId="0000001E" w14:textId="77777777" w:rsidR="006E286D" w:rsidRPr="00750919" w:rsidRDefault="006E286D">
      <w:pPr>
        <w:spacing w:line="240" w:lineRule="auto"/>
        <w:jc w:val="both"/>
        <w:rPr>
          <w:rFonts w:ascii="Times New Roman" w:eastAsia="Cambria" w:hAnsi="Times New Roman" w:cs="Times New Roman"/>
        </w:rPr>
      </w:pPr>
    </w:p>
    <w:p w14:paraId="0000001F" w14:textId="77777777" w:rsidR="006E286D" w:rsidRPr="00750919" w:rsidRDefault="00D56A00">
      <w:pPr>
        <w:jc w:val="both"/>
        <w:rPr>
          <w:rFonts w:ascii="Times New Roman" w:eastAsia="Times New Roman" w:hAnsi="Times New Roman" w:cs="Times New Roman"/>
          <w:i/>
          <w:color w:val="000000"/>
        </w:rPr>
      </w:pPr>
      <w:r w:rsidRPr="00750919">
        <w:rPr>
          <w:rFonts w:ascii="Times New Roman" w:eastAsia="Times New Roman" w:hAnsi="Times New Roman" w:cs="Times New Roman"/>
          <w:i/>
          <w:color w:val="000000"/>
        </w:rPr>
        <w:t>Notă: Transmiterea de către candidat a dosarului sus menționat, care include și date cu caracter personal, va fi tratat de AO IVC drept acord  din partea candidaților la transmiterea tuturor datelor cu caracter personal, la stocarea și prelucrarea lor. AO IVC va respecta confidențialitatea datelor cu caracter personal prezentate de către candidați. Datele cu caracter personal ale candidaților vor  fi prelucrate și utilizate de către AO IVC, exclusiv în scopul evaluării candidaților pentru concursul anunțat. Drepturile subiectului datelor cu caracter personal, dreptul la acces la date, dreptul de intervenție asupra datelor sunt reglementate de Legea privind protecția datelor cu caracter personal nr. 133 din 08.07.2011.</w:t>
      </w:r>
    </w:p>
    <w:p w14:paraId="00000020" w14:textId="77777777" w:rsidR="006E286D" w:rsidRPr="00750919" w:rsidRDefault="006E286D">
      <w:pPr>
        <w:jc w:val="both"/>
        <w:rPr>
          <w:rFonts w:ascii="Times New Roman" w:eastAsia="Times New Roman" w:hAnsi="Times New Roman" w:cs="Times New Roman"/>
          <w:i/>
        </w:rPr>
      </w:pPr>
    </w:p>
    <w:p w14:paraId="00000021" w14:textId="77777777" w:rsidR="006E286D" w:rsidRPr="00750919" w:rsidRDefault="006E286D">
      <w:pPr>
        <w:spacing w:line="240" w:lineRule="auto"/>
        <w:jc w:val="both"/>
        <w:rPr>
          <w:rFonts w:ascii="Times New Roman" w:eastAsia="Cambria" w:hAnsi="Times New Roman" w:cs="Times New Roman"/>
        </w:rPr>
      </w:pPr>
    </w:p>
    <w:p w14:paraId="00000022" w14:textId="77777777" w:rsidR="006E286D" w:rsidRPr="00750919" w:rsidRDefault="00D56A00">
      <w:pPr>
        <w:spacing w:after="200" w:line="240" w:lineRule="auto"/>
        <w:jc w:val="both"/>
        <w:rPr>
          <w:rFonts w:ascii="Times New Roman" w:eastAsia="Cambria" w:hAnsi="Times New Roman" w:cs="Times New Roman"/>
          <w:b/>
        </w:rPr>
      </w:pPr>
      <w:r w:rsidRPr="00750919">
        <w:rPr>
          <w:rFonts w:ascii="Times New Roman" w:eastAsia="Cambria" w:hAnsi="Times New Roman" w:cs="Times New Roman"/>
          <w:b/>
        </w:rPr>
        <w:t>Aspecte organizaționale</w:t>
      </w:r>
    </w:p>
    <w:p w14:paraId="00000023" w14:textId="77777777" w:rsidR="006E286D" w:rsidRPr="00750919" w:rsidRDefault="00D56A00">
      <w:pPr>
        <w:spacing w:before="200" w:after="200" w:line="240" w:lineRule="auto"/>
        <w:jc w:val="both"/>
        <w:rPr>
          <w:rFonts w:ascii="Times New Roman" w:eastAsia="Cambria" w:hAnsi="Times New Roman" w:cs="Times New Roman"/>
        </w:rPr>
      </w:pPr>
      <w:r w:rsidRPr="00750919">
        <w:rPr>
          <w:rFonts w:ascii="Times New Roman" w:eastAsia="Cambria" w:hAnsi="Times New Roman" w:cs="Times New Roman"/>
        </w:rPr>
        <w:t xml:space="preserve">Experții selectați își vor desfășura activitatea sub supravegherea directă a coordonatorului de proiect.  Doar persoanele selectate vor fi contactate. </w:t>
      </w:r>
    </w:p>
    <w:p w14:paraId="00000024" w14:textId="77777777" w:rsidR="006E286D" w:rsidRPr="00750919" w:rsidRDefault="00D56A00">
      <w:pPr>
        <w:spacing w:before="200" w:after="200" w:line="240" w:lineRule="auto"/>
        <w:jc w:val="both"/>
        <w:rPr>
          <w:rFonts w:ascii="Times New Roman" w:eastAsia="Cambria" w:hAnsi="Times New Roman" w:cs="Times New Roman"/>
          <w:b/>
        </w:rPr>
      </w:pPr>
      <w:r w:rsidRPr="00750919">
        <w:rPr>
          <w:rFonts w:ascii="Times New Roman" w:eastAsia="Cambria" w:hAnsi="Times New Roman" w:cs="Times New Roman"/>
          <w:b/>
        </w:rPr>
        <w:t>Termenul limită pentru depunerea dosarului este 21 februarie  2021, ora 23.00.</w:t>
      </w:r>
    </w:p>
    <w:p w14:paraId="00000025" w14:textId="13ED95E5" w:rsidR="006E286D" w:rsidRDefault="00D56A00">
      <w:pPr>
        <w:spacing w:before="200" w:after="200" w:line="240" w:lineRule="auto"/>
        <w:jc w:val="both"/>
        <w:rPr>
          <w:rFonts w:ascii="Times New Roman" w:eastAsia="Cambria" w:hAnsi="Times New Roman" w:cs="Times New Roman"/>
        </w:rPr>
      </w:pPr>
      <w:r w:rsidRPr="00750919">
        <w:rPr>
          <w:rFonts w:ascii="Times New Roman" w:eastAsia="Cambria" w:hAnsi="Times New Roman" w:cs="Times New Roman"/>
        </w:rPr>
        <w:t xml:space="preserve">Dosarul va fi expediat în format electronic la adresa de e-mail: </w:t>
      </w:r>
      <w:hyperlink r:id="rId6">
        <w:r w:rsidRPr="00750919">
          <w:rPr>
            <w:rFonts w:ascii="Times New Roman" w:eastAsia="Cambria" w:hAnsi="Times New Roman" w:cs="Times New Roman"/>
            <w:color w:val="1155CC"/>
            <w:u w:val="single"/>
          </w:rPr>
          <w:t>info.aoivc@gmail.com</w:t>
        </w:r>
      </w:hyperlink>
      <w:r w:rsidRPr="00750919">
        <w:rPr>
          <w:rFonts w:ascii="Times New Roman" w:eastAsia="Cambria" w:hAnsi="Times New Roman" w:cs="Times New Roman"/>
        </w:rPr>
        <w:t xml:space="preserve"> cu titlul  </w:t>
      </w:r>
      <w:r w:rsidR="00474964">
        <w:rPr>
          <w:rFonts w:ascii="Times New Roman" w:eastAsia="Cambria" w:hAnsi="Times New Roman" w:cs="Times New Roman"/>
          <w:b/>
        </w:rPr>
        <w:t>„</w:t>
      </w:r>
      <w:r w:rsidRPr="00750919">
        <w:rPr>
          <w:rFonts w:ascii="Times New Roman" w:eastAsia="Cambria" w:hAnsi="Times New Roman" w:cs="Times New Roman"/>
          <w:b/>
        </w:rPr>
        <w:t>Expert Teatru Social”</w:t>
      </w:r>
      <w:r w:rsidRPr="00750919">
        <w:rPr>
          <w:rFonts w:ascii="Times New Roman" w:eastAsia="Cambria" w:hAnsi="Times New Roman" w:cs="Times New Roman"/>
        </w:rPr>
        <w:t>.</w:t>
      </w:r>
    </w:p>
    <w:p w14:paraId="19136397" w14:textId="77777777" w:rsidR="00750919" w:rsidRPr="00750919" w:rsidRDefault="00750919">
      <w:pPr>
        <w:spacing w:before="200" w:after="200" w:line="240" w:lineRule="auto"/>
        <w:jc w:val="both"/>
        <w:rPr>
          <w:rFonts w:ascii="Times New Roman" w:eastAsia="Cambria" w:hAnsi="Times New Roman" w:cs="Times New Roman"/>
          <w:b/>
        </w:rPr>
      </w:pPr>
    </w:p>
    <w:p w14:paraId="00000026" w14:textId="5E4E93E2" w:rsidR="006E286D" w:rsidRPr="00750919" w:rsidRDefault="00467FBC" w:rsidP="005E505F">
      <w:pPr>
        <w:spacing w:before="200" w:after="200" w:line="240" w:lineRule="auto"/>
        <w:jc w:val="center"/>
        <w:rPr>
          <w:rFonts w:ascii="Times New Roman" w:eastAsia="Cambria" w:hAnsi="Times New Roman" w:cs="Times New Roman"/>
          <w:i/>
          <w:color w:val="222222"/>
          <w:sz w:val="18"/>
          <w:szCs w:val="18"/>
        </w:rPr>
      </w:pPr>
      <w:r w:rsidRPr="00467FBC">
        <w:rPr>
          <w:rFonts w:ascii="Times New Roman" w:eastAsia="Cambria" w:hAnsi="Times New Roman" w:cs="Times New Roman"/>
          <w:i/>
          <w:color w:val="222222"/>
          <w:sz w:val="18"/>
          <w:szCs w:val="18"/>
        </w:rPr>
        <w:t xml:space="preserve">Acest anunț a fost lansat în cadrul programului </w:t>
      </w:r>
      <w:r w:rsidRPr="00467FBC">
        <w:rPr>
          <w:rFonts w:ascii="Times New Roman" w:eastAsia="Cambria" w:hAnsi="Times New Roman" w:cs="Times New Roman"/>
          <w:i/>
          <w:color w:val="222222"/>
          <w:sz w:val="18"/>
          <w:szCs w:val="18"/>
          <w:lang w:val="en-US"/>
        </w:rPr>
        <w:t>“</w:t>
      </w:r>
      <w:r w:rsidRPr="00467FBC">
        <w:rPr>
          <w:rFonts w:ascii="Times New Roman" w:eastAsia="Cambria" w:hAnsi="Times New Roman" w:cs="Times New Roman"/>
          <w:i/>
          <w:color w:val="222222"/>
          <w:sz w:val="18"/>
          <w:szCs w:val="18"/>
        </w:rPr>
        <w:t xml:space="preserve">UE pentru Egalitatea de gen: Împreună împotriva stereotipurilor de gen și a violenței pe bază de gen, finanțat de Uniunea Europeană și implementat de UN </w:t>
      </w:r>
      <w:proofErr w:type="spellStart"/>
      <w:r w:rsidRPr="00467FBC">
        <w:rPr>
          <w:rFonts w:ascii="Times New Roman" w:eastAsia="Cambria" w:hAnsi="Times New Roman" w:cs="Times New Roman"/>
          <w:i/>
          <w:color w:val="222222"/>
          <w:sz w:val="18"/>
          <w:szCs w:val="18"/>
        </w:rPr>
        <w:t>Women</w:t>
      </w:r>
      <w:proofErr w:type="spellEnd"/>
      <w:r w:rsidRPr="00467FBC">
        <w:rPr>
          <w:rFonts w:ascii="Times New Roman" w:eastAsia="Cambria" w:hAnsi="Times New Roman" w:cs="Times New Roman"/>
          <w:i/>
          <w:color w:val="222222"/>
          <w:sz w:val="18"/>
          <w:szCs w:val="18"/>
        </w:rPr>
        <w:t xml:space="preserve"> și UNFPA. Conținutul acest material  este responsabilitatea exclusivă a AO IVC și nu reflectă neapărat opiniile UN </w:t>
      </w:r>
      <w:proofErr w:type="spellStart"/>
      <w:r w:rsidRPr="00467FBC">
        <w:rPr>
          <w:rFonts w:ascii="Times New Roman" w:eastAsia="Cambria" w:hAnsi="Times New Roman" w:cs="Times New Roman"/>
          <w:i/>
          <w:color w:val="222222"/>
          <w:sz w:val="18"/>
          <w:szCs w:val="18"/>
        </w:rPr>
        <w:t>Women</w:t>
      </w:r>
      <w:proofErr w:type="spellEnd"/>
      <w:r w:rsidRPr="00467FBC">
        <w:rPr>
          <w:rFonts w:ascii="Times New Roman" w:eastAsia="Cambria" w:hAnsi="Times New Roman" w:cs="Times New Roman"/>
          <w:i/>
          <w:color w:val="222222"/>
          <w:sz w:val="18"/>
          <w:szCs w:val="18"/>
        </w:rPr>
        <w:t>, UNFPA și a Uniunii Europene.</w:t>
      </w:r>
    </w:p>
    <w:sectPr w:rsidR="006E286D" w:rsidRPr="00750919" w:rsidSect="00750919">
      <w:pgSz w:w="12240" w:h="15840"/>
      <w:pgMar w:top="1440" w:right="1440" w:bottom="1440" w:left="1440" w:header="720" w:footer="144"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07EE"/>
    <w:multiLevelType w:val="multilevel"/>
    <w:tmpl w:val="B1242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4E0866"/>
    <w:multiLevelType w:val="multilevel"/>
    <w:tmpl w:val="A35A4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6E5DD6"/>
    <w:multiLevelType w:val="multilevel"/>
    <w:tmpl w:val="4EE8AADC"/>
    <w:lvl w:ilvl="0">
      <w:start w:val="1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6D"/>
    <w:rsid w:val="00353926"/>
    <w:rsid w:val="0038397F"/>
    <w:rsid w:val="00406D91"/>
    <w:rsid w:val="004422CD"/>
    <w:rsid w:val="00467FBC"/>
    <w:rsid w:val="00474964"/>
    <w:rsid w:val="005756CD"/>
    <w:rsid w:val="005E505F"/>
    <w:rsid w:val="006E286D"/>
    <w:rsid w:val="00750919"/>
    <w:rsid w:val="00C14D2A"/>
    <w:rsid w:val="00D56A00"/>
    <w:rsid w:val="00DE0679"/>
    <w:rsid w:val="00E7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AD70E"/>
  <w15:docId w15:val="{F95C616A-8389-8142-89BA-7CE45811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2E66"/>
    <w:pPr>
      <w:tabs>
        <w:tab w:val="center" w:pos="4680"/>
        <w:tab w:val="right" w:pos="9360"/>
      </w:tabs>
      <w:spacing w:line="240" w:lineRule="auto"/>
    </w:pPr>
  </w:style>
  <w:style w:type="character" w:customStyle="1" w:styleId="HeaderChar">
    <w:name w:val="Header Char"/>
    <w:basedOn w:val="DefaultParagraphFont"/>
    <w:link w:val="Header"/>
    <w:uiPriority w:val="99"/>
    <w:rsid w:val="00272E66"/>
  </w:style>
  <w:style w:type="paragraph" w:styleId="Footer">
    <w:name w:val="footer"/>
    <w:basedOn w:val="Normal"/>
    <w:link w:val="FooterChar"/>
    <w:uiPriority w:val="99"/>
    <w:unhideWhenUsed/>
    <w:rsid w:val="00272E66"/>
    <w:pPr>
      <w:tabs>
        <w:tab w:val="center" w:pos="4680"/>
        <w:tab w:val="right" w:pos="9360"/>
      </w:tabs>
      <w:spacing w:line="240" w:lineRule="auto"/>
    </w:pPr>
  </w:style>
  <w:style w:type="character" w:customStyle="1" w:styleId="FooterChar">
    <w:name w:val="Footer Char"/>
    <w:basedOn w:val="DefaultParagraphFont"/>
    <w:link w:val="Footer"/>
    <w:uiPriority w:val="99"/>
    <w:rsid w:val="00272E66"/>
  </w:style>
  <w:style w:type="paragraph" w:styleId="ListParagraph">
    <w:name w:val="List Paragraph"/>
    <w:basedOn w:val="Normal"/>
    <w:uiPriority w:val="34"/>
    <w:qFormat/>
    <w:rsid w:val="00272E66"/>
    <w:pPr>
      <w:ind w:left="720"/>
      <w:contextualSpacing/>
    </w:pPr>
  </w:style>
  <w:style w:type="character" w:styleId="CommentReference">
    <w:name w:val="annotation reference"/>
    <w:basedOn w:val="DefaultParagraphFont"/>
    <w:uiPriority w:val="99"/>
    <w:semiHidden/>
    <w:unhideWhenUsed/>
    <w:rsid w:val="00467FBC"/>
    <w:rPr>
      <w:sz w:val="16"/>
      <w:szCs w:val="16"/>
    </w:rPr>
  </w:style>
  <w:style w:type="paragraph" w:styleId="CommentText">
    <w:name w:val="annotation text"/>
    <w:basedOn w:val="Normal"/>
    <w:link w:val="CommentTextChar"/>
    <w:uiPriority w:val="99"/>
    <w:semiHidden/>
    <w:unhideWhenUsed/>
    <w:rsid w:val="00467FBC"/>
    <w:pPr>
      <w:spacing w:before="200" w:after="200" w:line="240" w:lineRule="auto"/>
      <w:jc w:val="both"/>
    </w:pPr>
    <w:rPr>
      <w:rFonts w:ascii="Times New Roman" w:eastAsia="Times New Roman" w:hAnsi="Times New Roman" w:cs="Times New Roman"/>
      <w:sz w:val="20"/>
      <w:szCs w:val="20"/>
      <w:shd w:val="clear" w:color="auto" w:fill="F5F5F5"/>
    </w:rPr>
  </w:style>
  <w:style w:type="character" w:customStyle="1" w:styleId="CommentTextChar">
    <w:name w:val="Comment Text Char"/>
    <w:basedOn w:val="DefaultParagraphFont"/>
    <w:link w:val="CommentText"/>
    <w:uiPriority w:val="99"/>
    <w:semiHidden/>
    <w:rsid w:val="00467FB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oiv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fiLQfRHa3IBEuYUD9Y2A11f4w==">AMUW2mWsnAPcuTltYooLs8jKH31QZKTSHIjZZ5DSFLQ9XHeOOGvXxUfk+pWpvu6xJ29r7C5+JAbMcRJpNcYA2EDcdsxBfmneuD8NZvyR/j3D16QigWK77eittp5wKCcSnn6twKoiyD+6qAoUXjVjPYrf1OKxQE10xcfJp8DkBEn94EyZ0c1Y1GJTqDiK57KugKhYxkzOmvKu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Cornelia Calin</cp:lastModifiedBy>
  <cp:revision>2</cp:revision>
  <dcterms:created xsi:type="dcterms:W3CDTF">2021-02-09T11:17:00Z</dcterms:created>
  <dcterms:modified xsi:type="dcterms:W3CDTF">2021-02-09T11:17:00Z</dcterms:modified>
</cp:coreProperties>
</file>